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78" w:rsidRDefault="00D6173C" w:rsidP="00703F07">
      <w:pPr>
        <w:spacing w:line="276" w:lineRule="auto"/>
        <w:jc w:val="center"/>
        <w:rPr>
          <w:b/>
          <w:bCs/>
          <w:color w:val="FF0000"/>
          <w:sz w:val="32"/>
          <w:szCs w:val="32"/>
        </w:rPr>
      </w:pPr>
      <w:r w:rsidRPr="00D6173C">
        <w:rPr>
          <w:b/>
          <w:bCs/>
          <w:color w:val="FF0000"/>
          <w:sz w:val="32"/>
          <w:szCs w:val="32"/>
        </w:rPr>
        <w:t>Géométrie de quelques molécules</w:t>
      </w:r>
    </w:p>
    <w:p w:rsidR="003959D7" w:rsidRDefault="003959D7" w:rsidP="00703F07">
      <w:pPr>
        <w:spacing w:line="276" w:lineRule="auto"/>
        <w:jc w:val="both"/>
        <w:rPr>
          <w:b/>
          <w:bCs/>
          <w:color w:val="FF0000"/>
          <w:sz w:val="28"/>
          <w:szCs w:val="28"/>
        </w:rPr>
      </w:pPr>
      <w:r>
        <w:rPr>
          <w:b/>
          <w:bCs/>
          <w:color w:val="FF0000"/>
          <w:sz w:val="28"/>
          <w:szCs w:val="28"/>
        </w:rPr>
        <w:t xml:space="preserve">Situation </w:t>
      </w:r>
      <w:r w:rsidR="000E669B">
        <w:rPr>
          <w:b/>
          <w:bCs/>
          <w:color w:val="FF0000"/>
          <w:sz w:val="28"/>
          <w:szCs w:val="28"/>
        </w:rPr>
        <w:t>déclenchante</w:t>
      </w:r>
      <w:r w:rsidR="00D14646">
        <w:rPr>
          <w:b/>
          <w:bCs/>
          <w:color w:val="FF0000"/>
          <w:sz w:val="28"/>
          <w:szCs w:val="28"/>
        </w:rPr>
        <w:t>:</w:t>
      </w:r>
    </w:p>
    <w:p w:rsidR="003959D7" w:rsidRPr="002609E5" w:rsidRDefault="007A026B" w:rsidP="00703F07">
      <w:pPr>
        <w:autoSpaceDE w:val="0"/>
        <w:autoSpaceDN w:val="0"/>
        <w:adjustRightInd w:val="0"/>
        <w:spacing w:line="276" w:lineRule="auto"/>
        <w:ind w:firstLine="708"/>
        <w:jc w:val="both"/>
        <w:rPr>
          <w:sz w:val="28"/>
          <w:szCs w:val="28"/>
        </w:rPr>
      </w:pPr>
      <w:r w:rsidRPr="002609E5">
        <w:rPr>
          <w:sz w:val="28"/>
          <w:szCs w:val="28"/>
        </w:rPr>
        <w:t xml:space="preserve">Pour </w:t>
      </w:r>
      <w:r w:rsidR="00A11C47" w:rsidRPr="002609E5">
        <w:rPr>
          <w:sz w:val="28"/>
          <w:szCs w:val="28"/>
        </w:rPr>
        <w:t>un atome donné certains ions sont privilégiés, par exemple Na</w:t>
      </w:r>
      <w:r w:rsidR="00A11C47" w:rsidRPr="002609E5">
        <w:rPr>
          <w:sz w:val="28"/>
          <w:szCs w:val="28"/>
          <w:vertAlign w:val="superscript"/>
        </w:rPr>
        <w:t>+</w:t>
      </w:r>
      <w:r w:rsidR="00A11C47" w:rsidRPr="002609E5">
        <w:rPr>
          <w:sz w:val="28"/>
          <w:szCs w:val="28"/>
        </w:rPr>
        <w:t xml:space="preserve"> et non Na</w:t>
      </w:r>
      <w:r w:rsidR="00A11C47" w:rsidRPr="002609E5">
        <w:rPr>
          <w:sz w:val="28"/>
          <w:szCs w:val="28"/>
          <w:vertAlign w:val="superscript"/>
        </w:rPr>
        <w:t>++</w:t>
      </w:r>
      <w:r w:rsidR="00A11C47" w:rsidRPr="002609E5">
        <w:rPr>
          <w:sz w:val="28"/>
          <w:szCs w:val="28"/>
        </w:rPr>
        <w:t>, Mg</w:t>
      </w:r>
      <w:r w:rsidR="00A11C47" w:rsidRPr="002609E5">
        <w:rPr>
          <w:sz w:val="28"/>
          <w:szCs w:val="28"/>
          <w:vertAlign w:val="superscript"/>
        </w:rPr>
        <w:t>++</w:t>
      </w:r>
      <w:r w:rsidR="00A11C47" w:rsidRPr="002609E5">
        <w:rPr>
          <w:sz w:val="28"/>
          <w:szCs w:val="28"/>
        </w:rPr>
        <w:t xml:space="preserve"> et non Mg</w:t>
      </w:r>
      <w:r w:rsidR="00A11C47" w:rsidRPr="002609E5">
        <w:rPr>
          <w:sz w:val="28"/>
          <w:szCs w:val="28"/>
          <w:vertAlign w:val="superscript"/>
        </w:rPr>
        <w:t>+</w:t>
      </w:r>
      <w:r w:rsidR="00A11C47" w:rsidRPr="002609E5">
        <w:rPr>
          <w:sz w:val="28"/>
          <w:szCs w:val="28"/>
        </w:rPr>
        <w:t>, Cl</w:t>
      </w:r>
      <w:r w:rsidR="00A11C47" w:rsidRPr="002609E5">
        <w:rPr>
          <w:sz w:val="28"/>
          <w:szCs w:val="28"/>
          <w:vertAlign w:val="superscript"/>
        </w:rPr>
        <w:t>-</w:t>
      </w:r>
      <w:r w:rsidRPr="002609E5">
        <w:rPr>
          <w:sz w:val="28"/>
          <w:szCs w:val="28"/>
        </w:rPr>
        <w:t xml:space="preserve"> et non Cl</w:t>
      </w:r>
      <w:r w:rsidRPr="002609E5">
        <w:rPr>
          <w:sz w:val="28"/>
          <w:szCs w:val="28"/>
          <w:vertAlign w:val="superscript"/>
        </w:rPr>
        <w:t>-</w:t>
      </w:r>
      <w:r w:rsidRPr="002609E5">
        <w:rPr>
          <w:sz w:val="28"/>
          <w:szCs w:val="28"/>
        </w:rPr>
        <w:t xml:space="preserve"> </w:t>
      </w:r>
      <w:r w:rsidR="00A11C47" w:rsidRPr="002609E5">
        <w:rPr>
          <w:sz w:val="28"/>
          <w:szCs w:val="28"/>
        </w:rPr>
        <w:t>ou Cl</w:t>
      </w:r>
      <w:r w:rsidR="00A11C47" w:rsidRPr="002609E5">
        <w:rPr>
          <w:sz w:val="28"/>
          <w:szCs w:val="28"/>
          <w:vertAlign w:val="superscript"/>
        </w:rPr>
        <w:t>+</w:t>
      </w:r>
      <w:r w:rsidRPr="002609E5">
        <w:rPr>
          <w:sz w:val="28"/>
          <w:szCs w:val="28"/>
        </w:rPr>
        <w:t>.</w:t>
      </w:r>
    </w:p>
    <w:p w:rsidR="007A026B" w:rsidRPr="002609E5" w:rsidRDefault="007A026B" w:rsidP="00703F07">
      <w:pPr>
        <w:autoSpaceDE w:val="0"/>
        <w:autoSpaceDN w:val="0"/>
        <w:adjustRightInd w:val="0"/>
        <w:spacing w:line="276" w:lineRule="auto"/>
        <w:ind w:firstLine="708"/>
        <w:jc w:val="both"/>
        <w:rPr>
          <w:sz w:val="28"/>
          <w:szCs w:val="28"/>
        </w:rPr>
      </w:pPr>
      <w:r w:rsidRPr="002609E5">
        <w:rPr>
          <w:sz w:val="28"/>
          <w:szCs w:val="28"/>
        </w:rPr>
        <w:t>On outre, comment les molécules se forment ?</w:t>
      </w:r>
    </w:p>
    <w:p w:rsidR="0084260B" w:rsidRDefault="00B41639" w:rsidP="00703F07">
      <w:pPr>
        <w:spacing w:line="276" w:lineRule="auto"/>
        <w:jc w:val="both"/>
        <w:rPr>
          <w:sz w:val="16"/>
          <w:szCs w:val="16"/>
        </w:rPr>
      </w:pPr>
      <w:r>
        <w:rPr>
          <w:b/>
          <w:bCs/>
          <w:color w:val="FF0000"/>
          <w:sz w:val="28"/>
          <w:szCs w:val="28"/>
        </w:rPr>
        <w:t>Bilan</w:t>
      </w:r>
      <w:r w:rsidR="0084260B">
        <w:rPr>
          <w:b/>
          <w:bCs/>
          <w:color w:val="FF0000"/>
          <w:sz w:val="28"/>
          <w:szCs w:val="28"/>
        </w:rPr>
        <w:t> </w:t>
      </w:r>
      <w:r w:rsidR="0084260B">
        <w:rPr>
          <w:b/>
          <w:bCs/>
          <w:color w:val="FF0000"/>
          <w:sz w:val="28"/>
          <w:szCs w:val="28"/>
          <w:lang w:bidi="ar-MA"/>
        </w:rPr>
        <w:t xml:space="preserve">: </w:t>
      </w:r>
      <w:r w:rsidR="0084260B" w:rsidRPr="00A31595">
        <w:rPr>
          <w:sz w:val="16"/>
          <w:szCs w:val="16"/>
        </w:rPr>
        <w:t>…………………………………………………………………………………………</w:t>
      </w:r>
      <w:r w:rsidR="00703F07">
        <w:rPr>
          <w:sz w:val="16"/>
          <w:szCs w:val="16"/>
        </w:rPr>
        <w:t>…………………………………………………………………</w:t>
      </w:r>
    </w:p>
    <w:p w:rsidR="0084260B" w:rsidRPr="00247E62" w:rsidRDefault="0084260B" w:rsidP="00703F07">
      <w:pPr>
        <w:pStyle w:val="Default"/>
        <w:spacing w:line="276" w:lineRule="auto"/>
        <w:jc w:val="both"/>
        <w:rPr>
          <w:color w:val="9900CC"/>
        </w:rPr>
      </w:pPr>
      <w:r w:rsidRPr="00A31595">
        <w:rPr>
          <w:sz w:val="16"/>
          <w:szCs w:val="16"/>
        </w:rPr>
        <w:t>……………………………………………</w:t>
      </w:r>
      <w:bookmarkStart w:id="0" w:name="_GoBack"/>
      <w:bookmarkEnd w:id="0"/>
      <w:r w:rsidRPr="00A31595">
        <w:rPr>
          <w:sz w:val="16"/>
          <w:szCs w:val="16"/>
        </w:rPr>
        <w:t>……………………………………………………………</w:t>
      </w:r>
      <w:r>
        <w:rPr>
          <w:sz w:val="16"/>
          <w:szCs w:val="16"/>
        </w:rPr>
        <w:t>……………………………………………………</w:t>
      </w:r>
    </w:p>
    <w:p w:rsidR="00766D7B" w:rsidRPr="00766D7B" w:rsidRDefault="00766D7B" w:rsidP="00703F07">
      <w:pPr>
        <w:pStyle w:val="Default"/>
        <w:spacing w:line="276" w:lineRule="auto"/>
        <w:jc w:val="both"/>
        <w:rPr>
          <w:b/>
          <w:bCs/>
          <w:color w:val="FF0000"/>
          <w:sz w:val="28"/>
          <w:szCs w:val="28"/>
        </w:rPr>
      </w:pPr>
      <w:r w:rsidRPr="00766D7B">
        <w:rPr>
          <w:b/>
          <w:bCs/>
          <w:color w:val="FF0000"/>
          <w:sz w:val="28"/>
          <w:szCs w:val="28"/>
        </w:rPr>
        <w:t>I- Les règles du "duet» et de l’octet</w:t>
      </w:r>
    </w:p>
    <w:p w:rsidR="00B12F2B" w:rsidRDefault="00B12F2B" w:rsidP="00703F07">
      <w:pPr>
        <w:pStyle w:val="Default"/>
        <w:spacing w:line="276" w:lineRule="auto"/>
        <w:jc w:val="both"/>
        <w:rPr>
          <w:b/>
          <w:bCs/>
          <w:color w:val="C00000"/>
          <w:sz w:val="28"/>
          <w:szCs w:val="28"/>
        </w:rPr>
      </w:pPr>
      <w:r>
        <w:rPr>
          <w:b/>
          <w:bCs/>
          <w:color w:val="C00000"/>
          <w:sz w:val="28"/>
          <w:szCs w:val="28"/>
        </w:rPr>
        <w:t>1- Les gaz rares</w:t>
      </w:r>
    </w:p>
    <w:p w:rsidR="00B12F2B" w:rsidRPr="002609E5" w:rsidRDefault="00331C3A" w:rsidP="00703F07">
      <w:pPr>
        <w:autoSpaceDE w:val="0"/>
        <w:autoSpaceDN w:val="0"/>
        <w:adjustRightInd w:val="0"/>
        <w:spacing w:line="276" w:lineRule="auto"/>
        <w:ind w:firstLine="567"/>
        <w:jc w:val="both"/>
        <w:rPr>
          <w:sz w:val="28"/>
          <w:szCs w:val="28"/>
        </w:rPr>
      </w:pPr>
      <w:r w:rsidRPr="002609E5">
        <w:rPr>
          <w:sz w:val="28"/>
          <w:szCs w:val="28"/>
        </w:rPr>
        <w:t>Dans la nature, les atomes ont tendance à s'associer pour former des molécules, des composés ioniques ou des métaux. Seuls les atomes de gaz nobles (He, Ne, Ar, ….) présentent une certaine inertie chimique, ce sont des gaz monoatomiques dans les conditions ordinaires de température et de pression.</w:t>
      </w:r>
    </w:p>
    <w:p w:rsidR="00331C3A" w:rsidRPr="002609E5" w:rsidRDefault="00331C3A" w:rsidP="00703F07">
      <w:pPr>
        <w:autoSpaceDE w:val="0"/>
        <w:autoSpaceDN w:val="0"/>
        <w:adjustRightInd w:val="0"/>
        <w:spacing w:line="276" w:lineRule="auto"/>
        <w:ind w:firstLine="567"/>
        <w:jc w:val="both"/>
        <w:rPr>
          <w:b/>
          <w:bCs/>
          <w:color w:val="C00000"/>
          <w:sz w:val="52"/>
          <w:szCs w:val="52"/>
        </w:rPr>
      </w:pPr>
      <w:r w:rsidRPr="002609E5">
        <w:rPr>
          <w:sz w:val="28"/>
          <w:szCs w:val="28"/>
        </w:rPr>
        <w:t>Cette particularité est liée à la configuration électronique de la couche externe des atomes de gaz nobles :</w:t>
      </w:r>
    </w:p>
    <w:tbl>
      <w:tblPr>
        <w:bidiVisual/>
        <w:tblW w:w="9221"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1E0" w:firstRow="1" w:lastRow="1" w:firstColumn="1" w:lastColumn="1" w:noHBand="0" w:noVBand="0"/>
      </w:tblPr>
      <w:tblGrid>
        <w:gridCol w:w="2120"/>
        <w:gridCol w:w="2158"/>
        <w:gridCol w:w="2108"/>
        <w:gridCol w:w="2835"/>
      </w:tblGrid>
      <w:tr w:rsidR="00034296" w:rsidRPr="00D03A05" w:rsidTr="002D09A7">
        <w:trPr>
          <w:jc w:val="center"/>
        </w:trPr>
        <w:tc>
          <w:tcPr>
            <w:tcW w:w="2120" w:type="dxa"/>
            <w:shd w:val="clear" w:color="auto" w:fill="EAF1DD"/>
            <w:vAlign w:val="center"/>
          </w:tcPr>
          <w:p w:rsidR="00034296" w:rsidRPr="00D03A05" w:rsidRDefault="00D03A05" w:rsidP="00703F07">
            <w:pPr>
              <w:spacing w:line="276" w:lineRule="auto"/>
              <w:jc w:val="center"/>
              <w:rPr>
                <w:sz w:val="28"/>
                <w:szCs w:val="28"/>
                <w:rtl/>
              </w:rPr>
            </w:pPr>
            <w:r>
              <w:rPr>
                <w:sz w:val="28"/>
                <w:szCs w:val="28"/>
              </w:rPr>
              <w:t>Ar (Z = 18)</w:t>
            </w:r>
          </w:p>
        </w:tc>
        <w:tc>
          <w:tcPr>
            <w:tcW w:w="2158" w:type="dxa"/>
            <w:shd w:val="clear" w:color="auto" w:fill="EAF1DD"/>
            <w:vAlign w:val="center"/>
          </w:tcPr>
          <w:p w:rsidR="00034296" w:rsidRPr="00D03A05" w:rsidRDefault="00D03A05" w:rsidP="00703F07">
            <w:pPr>
              <w:spacing w:line="276" w:lineRule="auto"/>
              <w:jc w:val="center"/>
              <w:rPr>
                <w:sz w:val="28"/>
                <w:szCs w:val="28"/>
                <w:lang w:bidi="ar-MA"/>
              </w:rPr>
            </w:pPr>
            <w:r>
              <w:rPr>
                <w:sz w:val="28"/>
                <w:szCs w:val="28"/>
              </w:rPr>
              <w:t>Ne (Z = 10)</w:t>
            </w:r>
          </w:p>
        </w:tc>
        <w:tc>
          <w:tcPr>
            <w:tcW w:w="2108" w:type="dxa"/>
            <w:shd w:val="clear" w:color="auto" w:fill="EAF1DD"/>
            <w:vAlign w:val="center"/>
          </w:tcPr>
          <w:p w:rsidR="00034296" w:rsidRPr="00D03A05" w:rsidRDefault="00034296" w:rsidP="00703F07">
            <w:pPr>
              <w:spacing w:line="276" w:lineRule="auto"/>
              <w:jc w:val="center"/>
              <w:rPr>
                <w:sz w:val="28"/>
                <w:szCs w:val="28"/>
              </w:rPr>
            </w:pPr>
            <w:r w:rsidRPr="00D03A05">
              <w:rPr>
                <w:sz w:val="28"/>
                <w:szCs w:val="28"/>
              </w:rPr>
              <w:t>He (Z = 2)</w:t>
            </w:r>
          </w:p>
        </w:tc>
        <w:tc>
          <w:tcPr>
            <w:tcW w:w="2835" w:type="dxa"/>
            <w:shd w:val="clear" w:color="auto" w:fill="EAF1DD"/>
            <w:vAlign w:val="center"/>
          </w:tcPr>
          <w:p w:rsidR="00034296" w:rsidRPr="00D03A05" w:rsidRDefault="00034296" w:rsidP="00703F07">
            <w:pPr>
              <w:spacing w:line="276" w:lineRule="auto"/>
              <w:jc w:val="center"/>
              <w:rPr>
                <w:sz w:val="28"/>
                <w:szCs w:val="28"/>
                <w:rtl/>
              </w:rPr>
            </w:pPr>
            <w:r w:rsidRPr="00D03A05">
              <w:rPr>
                <w:sz w:val="28"/>
                <w:szCs w:val="28"/>
              </w:rPr>
              <w:t>Gaz rare</w:t>
            </w:r>
          </w:p>
        </w:tc>
      </w:tr>
      <w:tr w:rsidR="00034296" w:rsidRPr="00D03A05" w:rsidTr="002D09A7">
        <w:trPr>
          <w:jc w:val="center"/>
        </w:trPr>
        <w:tc>
          <w:tcPr>
            <w:tcW w:w="2120" w:type="dxa"/>
            <w:shd w:val="clear" w:color="auto" w:fill="EAF1DD"/>
            <w:vAlign w:val="center"/>
          </w:tcPr>
          <w:p w:rsidR="00034296" w:rsidRPr="00D03A05" w:rsidRDefault="00034296" w:rsidP="00703F07">
            <w:pPr>
              <w:spacing w:line="276" w:lineRule="auto"/>
              <w:jc w:val="center"/>
              <w:rPr>
                <w:sz w:val="28"/>
                <w:szCs w:val="28"/>
                <w:rtl/>
              </w:rPr>
            </w:pPr>
          </w:p>
        </w:tc>
        <w:tc>
          <w:tcPr>
            <w:tcW w:w="2158" w:type="dxa"/>
            <w:shd w:val="clear" w:color="auto" w:fill="EAF1DD"/>
            <w:vAlign w:val="center"/>
          </w:tcPr>
          <w:p w:rsidR="00034296" w:rsidRPr="00D03A05" w:rsidRDefault="00034296" w:rsidP="00703F07">
            <w:pPr>
              <w:spacing w:line="276" w:lineRule="auto"/>
              <w:jc w:val="center"/>
              <w:rPr>
                <w:sz w:val="28"/>
                <w:szCs w:val="28"/>
                <w:rtl/>
              </w:rPr>
            </w:pPr>
          </w:p>
        </w:tc>
        <w:tc>
          <w:tcPr>
            <w:tcW w:w="2108" w:type="dxa"/>
            <w:shd w:val="clear" w:color="auto" w:fill="EAF1DD"/>
            <w:vAlign w:val="center"/>
          </w:tcPr>
          <w:p w:rsidR="00034296" w:rsidRPr="00D03A05" w:rsidRDefault="00034296" w:rsidP="00703F07">
            <w:pPr>
              <w:spacing w:line="276" w:lineRule="auto"/>
              <w:jc w:val="center"/>
              <w:rPr>
                <w:sz w:val="28"/>
                <w:szCs w:val="28"/>
                <w:lang w:bidi="ar-MA"/>
              </w:rPr>
            </w:pPr>
          </w:p>
        </w:tc>
        <w:tc>
          <w:tcPr>
            <w:tcW w:w="2835" w:type="dxa"/>
            <w:shd w:val="clear" w:color="auto" w:fill="EAF1DD"/>
            <w:vAlign w:val="center"/>
          </w:tcPr>
          <w:p w:rsidR="00034296" w:rsidRPr="00D03A05" w:rsidRDefault="00034296" w:rsidP="00703F07">
            <w:pPr>
              <w:spacing w:line="276" w:lineRule="auto"/>
              <w:jc w:val="center"/>
              <w:rPr>
                <w:sz w:val="28"/>
                <w:szCs w:val="28"/>
                <w:rtl/>
                <w:lang w:bidi="ar-MA"/>
              </w:rPr>
            </w:pPr>
            <w:r w:rsidRPr="00D03A05">
              <w:rPr>
                <w:sz w:val="28"/>
                <w:szCs w:val="28"/>
                <w:lang w:bidi="ar-MA"/>
              </w:rPr>
              <w:t>Structure électronique</w:t>
            </w:r>
          </w:p>
        </w:tc>
      </w:tr>
    </w:tbl>
    <w:p w:rsidR="00331C3A" w:rsidRPr="00D03A05" w:rsidRDefault="00331C3A" w:rsidP="00703F07">
      <w:pPr>
        <w:autoSpaceDE w:val="0"/>
        <w:autoSpaceDN w:val="0"/>
        <w:adjustRightInd w:val="0"/>
        <w:spacing w:line="276" w:lineRule="auto"/>
        <w:ind w:firstLine="708"/>
        <w:jc w:val="both"/>
        <w:rPr>
          <w:color w:val="000000"/>
          <w:sz w:val="28"/>
          <w:szCs w:val="28"/>
        </w:rPr>
      </w:pPr>
      <w:r w:rsidRPr="00D03A05">
        <w:rPr>
          <w:color w:val="000000"/>
          <w:sz w:val="28"/>
          <w:szCs w:val="28"/>
        </w:rPr>
        <w:t>A l'exception de l'atome d'hélium qui possède 2 électrons sur sa couche externe, les autres atomes de gaz nobles ont tous 8 électrons sur leur couche externe.</w:t>
      </w:r>
    </w:p>
    <w:p w:rsidR="00331C3A" w:rsidRPr="005136E0" w:rsidRDefault="00331C3A" w:rsidP="00703F07">
      <w:pPr>
        <w:autoSpaceDE w:val="0"/>
        <w:autoSpaceDN w:val="0"/>
        <w:adjustRightInd w:val="0"/>
        <w:spacing w:line="276" w:lineRule="auto"/>
        <w:ind w:firstLine="708"/>
        <w:jc w:val="both"/>
        <w:rPr>
          <w:color w:val="000000"/>
          <w:sz w:val="28"/>
          <w:szCs w:val="28"/>
        </w:rPr>
      </w:pPr>
      <w:r w:rsidRPr="005136E0">
        <w:rPr>
          <w:color w:val="000000"/>
          <w:sz w:val="28"/>
          <w:szCs w:val="28"/>
        </w:rPr>
        <w:t>La grande stabilité des atomes de gaz nobles est donc liée au nombre particulier d'électrons qu'ils possèdent sur la couche externe :</w:t>
      </w:r>
    </w:p>
    <w:p w:rsidR="002609E5" w:rsidRDefault="002609E5" w:rsidP="00703F07">
      <w:pPr>
        <w:pStyle w:val="Default"/>
        <w:spacing w:line="276" w:lineRule="auto"/>
        <w:jc w:val="both"/>
        <w:rPr>
          <w:sz w:val="16"/>
          <w:szCs w:val="16"/>
        </w:rPr>
      </w:pPr>
      <w:r w:rsidRPr="00A31595">
        <w:rPr>
          <w:sz w:val="16"/>
          <w:szCs w:val="16"/>
        </w:rPr>
        <w:t>…………………………………………………………………………………………………………</w:t>
      </w:r>
      <w:r>
        <w:rPr>
          <w:sz w:val="16"/>
          <w:szCs w:val="16"/>
        </w:rPr>
        <w:t>……………………………………………………</w:t>
      </w:r>
    </w:p>
    <w:p w:rsidR="002609E5" w:rsidRPr="00247E62" w:rsidRDefault="002609E5" w:rsidP="00703F07">
      <w:pPr>
        <w:pStyle w:val="Default"/>
        <w:spacing w:line="276" w:lineRule="auto"/>
        <w:jc w:val="both"/>
        <w:rPr>
          <w:color w:val="9900CC"/>
        </w:rPr>
      </w:pPr>
      <w:r w:rsidRPr="00A31595">
        <w:rPr>
          <w:sz w:val="16"/>
          <w:szCs w:val="16"/>
        </w:rPr>
        <w:t>…………………………………………………………………………………………………………</w:t>
      </w:r>
      <w:r>
        <w:rPr>
          <w:sz w:val="16"/>
          <w:szCs w:val="16"/>
        </w:rPr>
        <w:t>……………………………………………………………………….</w:t>
      </w:r>
    </w:p>
    <w:p w:rsidR="00766D7B" w:rsidRPr="008660C8" w:rsidRDefault="00B12F2B" w:rsidP="00703F07">
      <w:pPr>
        <w:pStyle w:val="Default"/>
        <w:spacing w:line="276" w:lineRule="auto"/>
        <w:jc w:val="both"/>
        <w:rPr>
          <w:b/>
          <w:bCs/>
          <w:color w:val="C00000"/>
          <w:sz w:val="28"/>
          <w:szCs w:val="28"/>
        </w:rPr>
      </w:pPr>
      <w:r w:rsidRPr="008660C8">
        <w:rPr>
          <w:b/>
          <w:bCs/>
          <w:color w:val="C00000"/>
          <w:sz w:val="28"/>
          <w:szCs w:val="28"/>
        </w:rPr>
        <w:t>2</w:t>
      </w:r>
      <w:r w:rsidR="00766D7B" w:rsidRPr="008660C8">
        <w:rPr>
          <w:b/>
          <w:bCs/>
          <w:color w:val="C00000"/>
          <w:sz w:val="28"/>
          <w:szCs w:val="28"/>
        </w:rPr>
        <w:t>- Énoncé des deux règles</w:t>
      </w:r>
      <w:r w:rsidR="008660C8" w:rsidRPr="008660C8">
        <w:rPr>
          <w:b/>
          <w:bCs/>
          <w:color w:val="C00000"/>
          <w:sz w:val="28"/>
          <w:szCs w:val="28"/>
        </w:rPr>
        <w:t> : duet &amp; octet</w:t>
      </w:r>
    </w:p>
    <w:p w:rsidR="00357B58" w:rsidRDefault="00357B58" w:rsidP="00703F07">
      <w:pPr>
        <w:autoSpaceDE w:val="0"/>
        <w:autoSpaceDN w:val="0"/>
        <w:adjustRightInd w:val="0"/>
        <w:spacing w:line="276" w:lineRule="auto"/>
        <w:ind w:firstLine="708"/>
        <w:jc w:val="both"/>
        <w:rPr>
          <w:sz w:val="28"/>
          <w:szCs w:val="28"/>
        </w:rPr>
      </w:pPr>
      <w:r w:rsidRPr="00357B58">
        <w:rPr>
          <w:sz w:val="28"/>
          <w:szCs w:val="28"/>
        </w:rPr>
        <w:t>Contrairement aux atomes de gaz nobles, les autres atomes, dans les entités (ions, molécules) qu’ils</w:t>
      </w:r>
      <w:r>
        <w:rPr>
          <w:sz w:val="28"/>
          <w:szCs w:val="28"/>
        </w:rPr>
        <w:t xml:space="preserve"> </w:t>
      </w:r>
      <w:r w:rsidRPr="00357B58">
        <w:rPr>
          <w:sz w:val="28"/>
          <w:szCs w:val="28"/>
        </w:rPr>
        <w:t xml:space="preserve">forment, ont tendance à adopter la configuration électronique externe des gaz </w:t>
      </w:r>
      <w:r w:rsidR="00D03A05">
        <w:rPr>
          <w:sz w:val="28"/>
          <w:szCs w:val="28"/>
        </w:rPr>
        <w:t>rares</w:t>
      </w:r>
      <w:r w:rsidRPr="00357B58">
        <w:rPr>
          <w:sz w:val="28"/>
          <w:szCs w:val="28"/>
        </w:rPr>
        <w:t>. On peut alors définir</w:t>
      </w:r>
      <w:r>
        <w:rPr>
          <w:sz w:val="28"/>
          <w:szCs w:val="28"/>
        </w:rPr>
        <w:t xml:space="preserve"> </w:t>
      </w:r>
      <w:r w:rsidRPr="00357B58">
        <w:rPr>
          <w:sz w:val="28"/>
          <w:szCs w:val="28"/>
        </w:rPr>
        <w:t>deux règles :</w:t>
      </w:r>
    </w:p>
    <w:p w:rsidR="00357B58" w:rsidRPr="00357B58" w:rsidRDefault="008660C8" w:rsidP="00703F07">
      <w:pPr>
        <w:autoSpaceDE w:val="0"/>
        <w:autoSpaceDN w:val="0"/>
        <w:adjustRightInd w:val="0"/>
        <w:spacing w:line="276" w:lineRule="auto"/>
        <w:jc w:val="both"/>
        <w:rPr>
          <w:b/>
          <w:bCs/>
          <w:color w:val="0000CC"/>
          <w:sz w:val="28"/>
          <w:szCs w:val="28"/>
        </w:rPr>
      </w:pPr>
      <w:r>
        <w:rPr>
          <w:b/>
          <w:bCs/>
          <w:color w:val="0000CC"/>
          <w:sz w:val="28"/>
          <w:szCs w:val="28"/>
        </w:rPr>
        <w:t>2- 1- La règle du «</w:t>
      </w:r>
      <w:r w:rsidR="00357B58" w:rsidRPr="00357B58">
        <w:rPr>
          <w:b/>
          <w:bCs/>
          <w:color w:val="0000CC"/>
          <w:sz w:val="28"/>
          <w:szCs w:val="28"/>
        </w:rPr>
        <w:t>duet»</w:t>
      </w:r>
    </w:p>
    <w:p w:rsidR="002609E5" w:rsidRDefault="002609E5" w:rsidP="00703F07">
      <w:pPr>
        <w:pStyle w:val="Default"/>
        <w:spacing w:line="276" w:lineRule="auto"/>
        <w:jc w:val="both"/>
        <w:rPr>
          <w:sz w:val="16"/>
          <w:szCs w:val="16"/>
        </w:rPr>
      </w:pPr>
      <w:r w:rsidRPr="00A31595">
        <w:rPr>
          <w:sz w:val="16"/>
          <w:szCs w:val="16"/>
        </w:rPr>
        <w:t>…………………………………………………………………………………………………………</w:t>
      </w:r>
      <w:r>
        <w:rPr>
          <w:sz w:val="16"/>
          <w:szCs w:val="16"/>
        </w:rPr>
        <w:t>……………………………………………………</w:t>
      </w:r>
    </w:p>
    <w:p w:rsidR="002609E5" w:rsidRPr="00247E62" w:rsidRDefault="002609E5" w:rsidP="00703F07">
      <w:pPr>
        <w:pStyle w:val="Default"/>
        <w:spacing w:line="276" w:lineRule="auto"/>
        <w:jc w:val="both"/>
        <w:rPr>
          <w:color w:val="9900CC"/>
        </w:rPr>
      </w:pPr>
      <w:r w:rsidRPr="00A31595">
        <w:rPr>
          <w:sz w:val="16"/>
          <w:szCs w:val="16"/>
        </w:rPr>
        <w:t>…………………………………………………………………………………………………………</w:t>
      </w:r>
      <w:r>
        <w:rPr>
          <w:sz w:val="16"/>
          <w:szCs w:val="16"/>
        </w:rPr>
        <w:t>……………………………………………………………………….</w:t>
      </w:r>
    </w:p>
    <w:p w:rsidR="00357B58" w:rsidRPr="00357B58" w:rsidRDefault="00357B58" w:rsidP="00703F07">
      <w:pPr>
        <w:autoSpaceDE w:val="0"/>
        <w:autoSpaceDN w:val="0"/>
        <w:adjustRightInd w:val="0"/>
        <w:spacing w:line="276" w:lineRule="auto"/>
        <w:jc w:val="both"/>
        <w:rPr>
          <w:b/>
          <w:bCs/>
          <w:color w:val="0000CC"/>
          <w:sz w:val="28"/>
          <w:szCs w:val="28"/>
        </w:rPr>
      </w:pPr>
      <w:r w:rsidRPr="00357B58">
        <w:rPr>
          <w:b/>
          <w:bCs/>
          <w:color w:val="0000CC"/>
          <w:sz w:val="28"/>
          <w:szCs w:val="28"/>
        </w:rPr>
        <w:t>2- 2- La règle de l'octet</w:t>
      </w:r>
    </w:p>
    <w:p w:rsidR="002609E5" w:rsidRDefault="002609E5" w:rsidP="00703F07">
      <w:pPr>
        <w:pStyle w:val="Default"/>
        <w:spacing w:line="276" w:lineRule="auto"/>
        <w:jc w:val="both"/>
        <w:rPr>
          <w:sz w:val="16"/>
          <w:szCs w:val="16"/>
        </w:rPr>
      </w:pPr>
      <w:r w:rsidRPr="00A31595">
        <w:rPr>
          <w:sz w:val="16"/>
          <w:szCs w:val="16"/>
        </w:rPr>
        <w:t>…………………………………………………………………………………………………………</w:t>
      </w:r>
      <w:r>
        <w:rPr>
          <w:sz w:val="16"/>
          <w:szCs w:val="16"/>
        </w:rPr>
        <w:t>……………………………………………………</w:t>
      </w:r>
    </w:p>
    <w:p w:rsidR="002609E5" w:rsidRPr="00247E62" w:rsidRDefault="002609E5" w:rsidP="00703F07">
      <w:pPr>
        <w:pStyle w:val="Default"/>
        <w:spacing w:line="276" w:lineRule="auto"/>
        <w:jc w:val="both"/>
        <w:rPr>
          <w:color w:val="9900CC"/>
        </w:rPr>
      </w:pPr>
      <w:r w:rsidRPr="00A31595">
        <w:rPr>
          <w:sz w:val="16"/>
          <w:szCs w:val="16"/>
        </w:rPr>
        <w:t>…………………………………………………………………………………………………………</w:t>
      </w:r>
      <w:r>
        <w:rPr>
          <w:sz w:val="16"/>
          <w:szCs w:val="16"/>
        </w:rPr>
        <w:t>……………………………………………………</w:t>
      </w:r>
    </w:p>
    <w:p w:rsidR="002609E5" w:rsidRDefault="002609E5" w:rsidP="00703F07">
      <w:pPr>
        <w:pStyle w:val="Default"/>
        <w:spacing w:line="276" w:lineRule="auto"/>
        <w:jc w:val="both"/>
        <w:rPr>
          <w:sz w:val="16"/>
          <w:szCs w:val="16"/>
        </w:rPr>
      </w:pPr>
      <w:r w:rsidRPr="00A31595">
        <w:rPr>
          <w:sz w:val="16"/>
          <w:szCs w:val="16"/>
        </w:rPr>
        <w:t>…………………………………………………………………………………………………………</w:t>
      </w:r>
      <w:r>
        <w:rPr>
          <w:sz w:val="16"/>
          <w:szCs w:val="16"/>
        </w:rPr>
        <w:t>……………………………………………………………………….</w:t>
      </w:r>
    </w:p>
    <w:p w:rsidR="00766D7B" w:rsidRDefault="00B12F2B" w:rsidP="00703F07">
      <w:pPr>
        <w:pStyle w:val="Default"/>
        <w:spacing w:line="276" w:lineRule="auto"/>
        <w:jc w:val="both"/>
        <w:rPr>
          <w:b/>
          <w:bCs/>
          <w:color w:val="C00000"/>
          <w:sz w:val="28"/>
          <w:szCs w:val="28"/>
        </w:rPr>
      </w:pPr>
      <w:r>
        <w:rPr>
          <w:b/>
          <w:bCs/>
          <w:color w:val="C00000"/>
          <w:sz w:val="28"/>
          <w:szCs w:val="28"/>
        </w:rPr>
        <w:t>3</w:t>
      </w:r>
      <w:r w:rsidR="00766D7B" w:rsidRPr="00766D7B">
        <w:rPr>
          <w:b/>
          <w:bCs/>
          <w:color w:val="C00000"/>
          <w:sz w:val="28"/>
          <w:szCs w:val="28"/>
        </w:rPr>
        <w:t xml:space="preserve">- Application </w:t>
      </w:r>
      <w:r w:rsidR="00766D7B">
        <w:rPr>
          <w:b/>
          <w:bCs/>
          <w:color w:val="C00000"/>
          <w:sz w:val="28"/>
          <w:szCs w:val="28"/>
        </w:rPr>
        <w:t>aux ions monoatomiques stables</w:t>
      </w:r>
    </w:p>
    <w:tbl>
      <w:tblPr>
        <w:tblW w:w="10261"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2452"/>
        <w:gridCol w:w="1826"/>
        <w:gridCol w:w="1717"/>
        <w:gridCol w:w="1722"/>
        <w:gridCol w:w="1403"/>
      </w:tblGrid>
      <w:tr w:rsidR="007F1F16" w:rsidRPr="007F1F16" w:rsidTr="00703F07">
        <w:trPr>
          <w:jc w:val="center"/>
        </w:trPr>
        <w:tc>
          <w:tcPr>
            <w:tcW w:w="1142" w:type="dxa"/>
            <w:shd w:val="clear" w:color="auto" w:fill="auto"/>
            <w:vAlign w:val="center"/>
          </w:tcPr>
          <w:p w:rsidR="006273B2" w:rsidRPr="007F1F16" w:rsidRDefault="00483E89" w:rsidP="00703F07">
            <w:pPr>
              <w:spacing w:line="276" w:lineRule="auto"/>
              <w:jc w:val="center"/>
              <w:rPr>
                <w:rtl/>
              </w:rPr>
            </w:pPr>
            <w:r w:rsidRPr="007F1F16">
              <w:t>Atome</w:t>
            </w:r>
          </w:p>
        </w:tc>
        <w:tc>
          <w:tcPr>
            <w:tcW w:w="2457" w:type="dxa"/>
            <w:shd w:val="clear" w:color="auto" w:fill="auto"/>
            <w:vAlign w:val="center"/>
          </w:tcPr>
          <w:p w:rsidR="006273B2" w:rsidRPr="007F1F16" w:rsidRDefault="00483E89" w:rsidP="00703F07">
            <w:pPr>
              <w:pStyle w:val="Default"/>
              <w:spacing w:line="276" w:lineRule="auto"/>
              <w:jc w:val="center"/>
              <w:rPr>
                <w:color w:val="auto"/>
                <w:rtl/>
              </w:rPr>
            </w:pPr>
            <w:r w:rsidRPr="007F1F16">
              <w:rPr>
                <w:color w:val="auto"/>
              </w:rPr>
              <w:t>Structure électronique de l’atome</w:t>
            </w:r>
          </w:p>
        </w:tc>
        <w:tc>
          <w:tcPr>
            <w:tcW w:w="3552" w:type="dxa"/>
            <w:gridSpan w:val="2"/>
            <w:shd w:val="clear" w:color="auto" w:fill="auto"/>
            <w:vAlign w:val="center"/>
          </w:tcPr>
          <w:p w:rsidR="00483E89" w:rsidRPr="007F1F16" w:rsidRDefault="00483E89" w:rsidP="00703F07">
            <w:pPr>
              <w:pStyle w:val="Default"/>
              <w:spacing w:line="276" w:lineRule="auto"/>
              <w:jc w:val="center"/>
              <w:rPr>
                <w:b/>
                <w:bCs/>
                <w:color w:val="auto"/>
                <w:sz w:val="28"/>
                <w:szCs w:val="28"/>
              </w:rPr>
            </w:pPr>
            <w:r w:rsidRPr="007F1F16">
              <w:rPr>
                <w:color w:val="auto"/>
              </w:rPr>
              <w:t>Structure électronique du gaz rare le plus proche</w:t>
            </w:r>
          </w:p>
        </w:tc>
        <w:tc>
          <w:tcPr>
            <w:tcW w:w="1723" w:type="dxa"/>
            <w:shd w:val="clear" w:color="auto" w:fill="auto"/>
            <w:vAlign w:val="center"/>
          </w:tcPr>
          <w:p w:rsidR="00483E89" w:rsidRPr="007F1F16" w:rsidRDefault="00483E89" w:rsidP="00703F07">
            <w:pPr>
              <w:pStyle w:val="Default"/>
              <w:spacing w:line="276" w:lineRule="auto"/>
              <w:jc w:val="center"/>
              <w:rPr>
                <w:b/>
                <w:bCs/>
                <w:color w:val="auto"/>
                <w:sz w:val="28"/>
                <w:szCs w:val="28"/>
              </w:rPr>
            </w:pPr>
            <w:r w:rsidRPr="007F1F16">
              <w:rPr>
                <w:color w:val="auto"/>
              </w:rPr>
              <w:t>Ion correspondant</w:t>
            </w:r>
          </w:p>
        </w:tc>
        <w:tc>
          <w:tcPr>
            <w:tcW w:w="1387" w:type="dxa"/>
            <w:shd w:val="clear" w:color="auto" w:fill="auto"/>
            <w:vAlign w:val="center"/>
          </w:tcPr>
          <w:p w:rsidR="006273B2" w:rsidRPr="007F1F16" w:rsidRDefault="00483E89" w:rsidP="00703F07">
            <w:pPr>
              <w:spacing w:line="276" w:lineRule="auto"/>
              <w:jc w:val="center"/>
              <w:rPr>
                <w:rtl/>
              </w:rPr>
            </w:pPr>
            <w:r w:rsidRPr="007F1F16">
              <w:t>Structure électronique de l’ion</w:t>
            </w:r>
          </w:p>
        </w:tc>
      </w:tr>
      <w:tr w:rsidR="007F1F16" w:rsidRPr="007F1F16" w:rsidTr="00703F07">
        <w:trPr>
          <w:jc w:val="center"/>
        </w:trPr>
        <w:tc>
          <w:tcPr>
            <w:tcW w:w="1142" w:type="dxa"/>
            <w:shd w:val="clear" w:color="auto" w:fill="auto"/>
            <w:vAlign w:val="center"/>
          </w:tcPr>
          <w:p w:rsidR="00483E89" w:rsidRPr="007F1F16" w:rsidRDefault="00483E89" w:rsidP="00703F07">
            <w:pPr>
              <w:spacing w:line="276" w:lineRule="auto"/>
              <w:jc w:val="center"/>
              <w:rPr>
                <w:rtl/>
              </w:rPr>
            </w:pPr>
            <w:r w:rsidRPr="007F1F16">
              <w:rPr>
                <w:position w:val="-12"/>
              </w:rPr>
              <w:object w:dxaOrig="400" w:dyaOrig="380">
                <v:shape id="_x0000_i1025" type="#_x0000_t75" style="width:25.65pt;height:20.05pt" o:ole="">
                  <v:imagedata r:id="rId9" o:title=""/>
                </v:shape>
                <o:OLEObject Type="Embed" ProgID="Equation.3" ShapeID="_x0000_i1025" DrawAspect="Content" ObjectID="_1629447857" r:id="rId10"/>
              </w:object>
            </w:r>
          </w:p>
        </w:tc>
        <w:tc>
          <w:tcPr>
            <w:tcW w:w="2457" w:type="dxa"/>
            <w:shd w:val="clear" w:color="auto" w:fill="auto"/>
            <w:vAlign w:val="center"/>
          </w:tcPr>
          <w:p w:rsidR="00483E89" w:rsidRPr="00E72921" w:rsidRDefault="00483E89" w:rsidP="00703F07">
            <w:pPr>
              <w:spacing w:line="276" w:lineRule="auto"/>
              <w:jc w:val="center"/>
              <w:rPr>
                <w:highlight w:val="yellow"/>
                <w:rtl/>
              </w:rPr>
            </w:pPr>
          </w:p>
        </w:tc>
        <w:tc>
          <w:tcPr>
            <w:tcW w:w="1830" w:type="dxa"/>
            <w:shd w:val="clear" w:color="auto" w:fill="auto"/>
            <w:vAlign w:val="center"/>
          </w:tcPr>
          <w:p w:rsidR="00483E89" w:rsidRPr="00E72921" w:rsidRDefault="00483E89" w:rsidP="00703F07">
            <w:pPr>
              <w:spacing w:line="276" w:lineRule="auto"/>
              <w:jc w:val="center"/>
              <w:rPr>
                <w:highlight w:val="yellow"/>
                <w:rtl/>
              </w:rPr>
            </w:pPr>
          </w:p>
        </w:tc>
        <w:tc>
          <w:tcPr>
            <w:tcW w:w="1722" w:type="dxa"/>
            <w:shd w:val="clear" w:color="auto" w:fill="auto"/>
            <w:vAlign w:val="center"/>
          </w:tcPr>
          <w:p w:rsidR="00483E89" w:rsidRPr="00E72921" w:rsidRDefault="00483E89" w:rsidP="00703F07">
            <w:pPr>
              <w:spacing w:line="276" w:lineRule="auto"/>
              <w:jc w:val="center"/>
              <w:rPr>
                <w:highlight w:val="yellow"/>
                <w:rtl/>
              </w:rPr>
            </w:pPr>
          </w:p>
        </w:tc>
        <w:tc>
          <w:tcPr>
            <w:tcW w:w="1723" w:type="dxa"/>
            <w:shd w:val="clear" w:color="auto" w:fill="auto"/>
            <w:vAlign w:val="center"/>
          </w:tcPr>
          <w:p w:rsidR="00483E89" w:rsidRPr="00E72921" w:rsidRDefault="00483E89" w:rsidP="00703F07">
            <w:pPr>
              <w:spacing w:line="276" w:lineRule="auto"/>
              <w:jc w:val="center"/>
              <w:rPr>
                <w:highlight w:val="yellow"/>
                <w:rtl/>
              </w:rPr>
            </w:pPr>
          </w:p>
        </w:tc>
        <w:tc>
          <w:tcPr>
            <w:tcW w:w="1387" w:type="dxa"/>
            <w:shd w:val="clear" w:color="auto" w:fill="auto"/>
          </w:tcPr>
          <w:p w:rsidR="00483E89" w:rsidRPr="00E72921" w:rsidRDefault="00483E89" w:rsidP="00703F07">
            <w:pPr>
              <w:bidi/>
              <w:spacing w:line="276" w:lineRule="auto"/>
              <w:jc w:val="center"/>
              <w:rPr>
                <w:highlight w:val="yellow"/>
                <w:rtl/>
              </w:rPr>
            </w:pPr>
          </w:p>
        </w:tc>
      </w:tr>
      <w:tr w:rsidR="007F1F16" w:rsidRPr="007F1F16" w:rsidTr="00703F07">
        <w:trPr>
          <w:jc w:val="center"/>
        </w:trPr>
        <w:tc>
          <w:tcPr>
            <w:tcW w:w="1142" w:type="dxa"/>
            <w:shd w:val="clear" w:color="auto" w:fill="auto"/>
            <w:vAlign w:val="center"/>
          </w:tcPr>
          <w:p w:rsidR="00483E89" w:rsidRPr="007F1F16" w:rsidRDefault="00483E89" w:rsidP="00703F07">
            <w:pPr>
              <w:spacing w:line="276" w:lineRule="auto"/>
              <w:jc w:val="center"/>
              <w:rPr>
                <w:rtl/>
              </w:rPr>
            </w:pPr>
            <w:r w:rsidRPr="007F1F16">
              <w:rPr>
                <w:position w:val="-12"/>
              </w:rPr>
              <w:object w:dxaOrig="480" w:dyaOrig="380">
                <v:shape id="_x0000_i1026" type="#_x0000_t75" style="width:28.8pt;height:21.3pt" o:ole="">
                  <v:imagedata r:id="rId11" o:title=""/>
                </v:shape>
                <o:OLEObject Type="Embed" ProgID="Equation.3" ShapeID="_x0000_i1026" DrawAspect="Content" ObjectID="_1629447858" r:id="rId12"/>
              </w:object>
            </w:r>
          </w:p>
        </w:tc>
        <w:tc>
          <w:tcPr>
            <w:tcW w:w="2457" w:type="dxa"/>
            <w:shd w:val="clear" w:color="auto" w:fill="auto"/>
            <w:vAlign w:val="center"/>
          </w:tcPr>
          <w:p w:rsidR="00483E89" w:rsidRPr="00E72921" w:rsidRDefault="00483E89" w:rsidP="00703F07">
            <w:pPr>
              <w:spacing w:line="276" w:lineRule="auto"/>
              <w:jc w:val="center"/>
              <w:rPr>
                <w:highlight w:val="yellow"/>
                <w:rtl/>
              </w:rPr>
            </w:pPr>
          </w:p>
        </w:tc>
        <w:tc>
          <w:tcPr>
            <w:tcW w:w="1830" w:type="dxa"/>
            <w:shd w:val="clear" w:color="auto" w:fill="auto"/>
            <w:vAlign w:val="center"/>
          </w:tcPr>
          <w:p w:rsidR="00483E89" w:rsidRPr="00E72921" w:rsidRDefault="00483E89" w:rsidP="00703F07">
            <w:pPr>
              <w:spacing w:line="276" w:lineRule="auto"/>
              <w:jc w:val="center"/>
              <w:rPr>
                <w:highlight w:val="yellow"/>
                <w:rtl/>
              </w:rPr>
            </w:pPr>
          </w:p>
        </w:tc>
        <w:tc>
          <w:tcPr>
            <w:tcW w:w="1722" w:type="dxa"/>
            <w:shd w:val="clear" w:color="auto" w:fill="auto"/>
            <w:vAlign w:val="center"/>
          </w:tcPr>
          <w:p w:rsidR="00483E89" w:rsidRPr="00E72921" w:rsidRDefault="00483E89" w:rsidP="00703F07">
            <w:pPr>
              <w:spacing w:line="276" w:lineRule="auto"/>
              <w:jc w:val="center"/>
              <w:rPr>
                <w:highlight w:val="yellow"/>
                <w:rtl/>
              </w:rPr>
            </w:pPr>
          </w:p>
        </w:tc>
        <w:tc>
          <w:tcPr>
            <w:tcW w:w="1723" w:type="dxa"/>
            <w:shd w:val="clear" w:color="auto" w:fill="auto"/>
            <w:vAlign w:val="center"/>
          </w:tcPr>
          <w:p w:rsidR="00483E89" w:rsidRPr="00E72921" w:rsidRDefault="00483E89" w:rsidP="00703F07">
            <w:pPr>
              <w:spacing w:line="276" w:lineRule="auto"/>
              <w:jc w:val="center"/>
              <w:rPr>
                <w:highlight w:val="yellow"/>
                <w:rtl/>
              </w:rPr>
            </w:pPr>
          </w:p>
        </w:tc>
        <w:tc>
          <w:tcPr>
            <w:tcW w:w="1387" w:type="dxa"/>
            <w:shd w:val="clear" w:color="auto" w:fill="auto"/>
          </w:tcPr>
          <w:p w:rsidR="00483E89" w:rsidRPr="00E72921" w:rsidRDefault="00483E89" w:rsidP="00703F07">
            <w:pPr>
              <w:bidi/>
              <w:spacing w:line="276" w:lineRule="auto"/>
              <w:jc w:val="center"/>
              <w:rPr>
                <w:highlight w:val="yellow"/>
                <w:rtl/>
              </w:rPr>
            </w:pPr>
          </w:p>
        </w:tc>
      </w:tr>
      <w:tr w:rsidR="007F1F16" w:rsidRPr="007F1F16" w:rsidTr="00703F07">
        <w:trPr>
          <w:jc w:val="center"/>
        </w:trPr>
        <w:tc>
          <w:tcPr>
            <w:tcW w:w="1142" w:type="dxa"/>
            <w:shd w:val="clear" w:color="auto" w:fill="auto"/>
            <w:vAlign w:val="center"/>
          </w:tcPr>
          <w:p w:rsidR="00483E89" w:rsidRPr="007F1F16" w:rsidRDefault="007F1F16" w:rsidP="00703F07">
            <w:pPr>
              <w:spacing w:line="276" w:lineRule="auto"/>
              <w:jc w:val="center"/>
              <w:rPr>
                <w:rtl/>
              </w:rPr>
            </w:pPr>
            <w:r w:rsidRPr="007F1F16">
              <w:rPr>
                <w:position w:val="-12"/>
              </w:rPr>
              <w:object w:dxaOrig="400" w:dyaOrig="380">
                <v:shape id="_x0000_i1027" type="#_x0000_t75" style="width:16.9pt;height:21.3pt" o:ole="">
                  <v:imagedata r:id="rId13" o:title=""/>
                </v:shape>
                <o:OLEObject Type="Embed" ProgID="Equation.3" ShapeID="_x0000_i1027" DrawAspect="Content" ObjectID="_1629447859" r:id="rId14"/>
              </w:object>
            </w:r>
          </w:p>
        </w:tc>
        <w:tc>
          <w:tcPr>
            <w:tcW w:w="2457" w:type="dxa"/>
            <w:shd w:val="clear" w:color="auto" w:fill="auto"/>
            <w:vAlign w:val="center"/>
          </w:tcPr>
          <w:p w:rsidR="00483E89" w:rsidRPr="00E72921" w:rsidRDefault="00483E89" w:rsidP="00703F07">
            <w:pPr>
              <w:spacing w:line="276" w:lineRule="auto"/>
              <w:jc w:val="center"/>
              <w:rPr>
                <w:highlight w:val="yellow"/>
                <w:rtl/>
              </w:rPr>
            </w:pPr>
          </w:p>
        </w:tc>
        <w:tc>
          <w:tcPr>
            <w:tcW w:w="1830" w:type="dxa"/>
            <w:shd w:val="clear" w:color="auto" w:fill="auto"/>
            <w:vAlign w:val="center"/>
          </w:tcPr>
          <w:p w:rsidR="00483E89" w:rsidRPr="00E72921" w:rsidRDefault="00483E89" w:rsidP="00703F07">
            <w:pPr>
              <w:spacing w:line="276" w:lineRule="auto"/>
              <w:jc w:val="center"/>
              <w:rPr>
                <w:highlight w:val="yellow"/>
                <w:rtl/>
              </w:rPr>
            </w:pPr>
          </w:p>
        </w:tc>
        <w:tc>
          <w:tcPr>
            <w:tcW w:w="1722" w:type="dxa"/>
            <w:shd w:val="clear" w:color="auto" w:fill="auto"/>
            <w:vAlign w:val="center"/>
          </w:tcPr>
          <w:p w:rsidR="00483E89" w:rsidRPr="00E72921" w:rsidRDefault="00483E89" w:rsidP="00703F07">
            <w:pPr>
              <w:spacing w:line="276" w:lineRule="auto"/>
              <w:jc w:val="center"/>
              <w:rPr>
                <w:highlight w:val="yellow"/>
                <w:rtl/>
              </w:rPr>
            </w:pPr>
          </w:p>
        </w:tc>
        <w:tc>
          <w:tcPr>
            <w:tcW w:w="1723" w:type="dxa"/>
            <w:shd w:val="clear" w:color="auto" w:fill="auto"/>
            <w:vAlign w:val="center"/>
          </w:tcPr>
          <w:p w:rsidR="00483E89" w:rsidRPr="00E72921" w:rsidRDefault="00483E89" w:rsidP="00703F07">
            <w:pPr>
              <w:spacing w:line="276" w:lineRule="auto"/>
              <w:jc w:val="center"/>
              <w:rPr>
                <w:highlight w:val="yellow"/>
                <w:rtl/>
              </w:rPr>
            </w:pPr>
          </w:p>
        </w:tc>
        <w:tc>
          <w:tcPr>
            <w:tcW w:w="1387" w:type="dxa"/>
            <w:shd w:val="clear" w:color="auto" w:fill="auto"/>
          </w:tcPr>
          <w:p w:rsidR="00483E89" w:rsidRPr="00E72921" w:rsidRDefault="00483E89" w:rsidP="00703F07">
            <w:pPr>
              <w:bidi/>
              <w:spacing w:line="276" w:lineRule="auto"/>
              <w:jc w:val="center"/>
              <w:rPr>
                <w:highlight w:val="yellow"/>
                <w:rtl/>
              </w:rPr>
            </w:pPr>
          </w:p>
        </w:tc>
      </w:tr>
      <w:tr w:rsidR="007F1F16" w:rsidRPr="007F1F16" w:rsidTr="00703F07">
        <w:trPr>
          <w:jc w:val="center"/>
        </w:trPr>
        <w:tc>
          <w:tcPr>
            <w:tcW w:w="1142" w:type="dxa"/>
            <w:shd w:val="clear" w:color="auto" w:fill="auto"/>
            <w:vAlign w:val="center"/>
          </w:tcPr>
          <w:p w:rsidR="00483E89" w:rsidRPr="007F1F16" w:rsidRDefault="007F1F16" w:rsidP="00703F07">
            <w:pPr>
              <w:spacing w:line="276" w:lineRule="auto"/>
              <w:jc w:val="center"/>
              <w:rPr>
                <w:rtl/>
              </w:rPr>
            </w:pPr>
            <w:r w:rsidRPr="007F1F16">
              <w:rPr>
                <w:position w:val="-12"/>
              </w:rPr>
              <w:object w:dxaOrig="400" w:dyaOrig="380">
                <v:shape id="_x0000_i1028" type="#_x0000_t75" style="width:16.9pt;height:21.9pt" o:ole="">
                  <v:imagedata r:id="rId15" o:title=""/>
                </v:shape>
                <o:OLEObject Type="Embed" ProgID="Equation.3" ShapeID="_x0000_i1028" DrawAspect="Content" ObjectID="_1629447860" r:id="rId16"/>
              </w:object>
            </w:r>
          </w:p>
        </w:tc>
        <w:tc>
          <w:tcPr>
            <w:tcW w:w="2457" w:type="dxa"/>
            <w:shd w:val="clear" w:color="auto" w:fill="auto"/>
            <w:vAlign w:val="center"/>
          </w:tcPr>
          <w:p w:rsidR="00483E89" w:rsidRPr="00E72921" w:rsidRDefault="00483E89" w:rsidP="00703F07">
            <w:pPr>
              <w:spacing w:line="276" w:lineRule="auto"/>
              <w:jc w:val="center"/>
              <w:rPr>
                <w:highlight w:val="yellow"/>
                <w:rtl/>
              </w:rPr>
            </w:pPr>
          </w:p>
        </w:tc>
        <w:tc>
          <w:tcPr>
            <w:tcW w:w="1830" w:type="dxa"/>
            <w:shd w:val="clear" w:color="auto" w:fill="auto"/>
            <w:vAlign w:val="center"/>
          </w:tcPr>
          <w:p w:rsidR="00483E89" w:rsidRPr="00E72921" w:rsidRDefault="00483E89" w:rsidP="00703F07">
            <w:pPr>
              <w:spacing w:line="276" w:lineRule="auto"/>
              <w:jc w:val="center"/>
              <w:rPr>
                <w:highlight w:val="yellow"/>
                <w:rtl/>
              </w:rPr>
            </w:pPr>
          </w:p>
        </w:tc>
        <w:tc>
          <w:tcPr>
            <w:tcW w:w="1722" w:type="dxa"/>
            <w:shd w:val="clear" w:color="auto" w:fill="auto"/>
            <w:vAlign w:val="center"/>
          </w:tcPr>
          <w:p w:rsidR="00483E89" w:rsidRPr="00E72921" w:rsidRDefault="00483E89" w:rsidP="00703F07">
            <w:pPr>
              <w:spacing w:line="276" w:lineRule="auto"/>
              <w:jc w:val="center"/>
              <w:rPr>
                <w:highlight w:val="yellow"/>
                <w:rtl/>
              </w:rPr>
            </w:pPr>
          </w:p>
        </w:tc>
        <w:tc>
          <w:tcPr>
            <w:tcW w:w="1723" w:type="dxa"/>
            <w:shd w:val="clear" w:color="auto" w:fill="auto"/>
            <w:vAlign w:val="center"/>
          </w:tcPr>
          <w:p w:rsidR="00483E89" w:rsidRPr="00E72921" w:rsidRDefault="00483E89" w:rsidP="00703F07">
            <w:pPr>
              <w:spacing w:line="276" w:lineRule="auto"/>
              <w:jc w:val="center"/>
              <w:rPr>
                <w:highlight w:val="yellow"/>
                <w:rtl/>
              </w:rPr>
            </w:pPr>
          </w:p>
        </w:tc>
        <w:tc>
          <w:tcPr>
            <w:tcW w:w="1387" w:type="dxa"/>
            <w:shd w:val="clear" w:color="auto" w:fill="auto"/>
          </w:tcPr>
          <w:p w:rsidR="00483E89" w:rsidRPr="00E72921" w:rsidRDefault="00483E89" w:rsidP="00703F07">
            <w:pPr>
              <w:bidi/>
              <w:spacing w:line="276" w:lineRule="auto"/>
              <w:jc w:val="center"/>
              <w:rPr>
                <w:highlight w:val="yellow"/>
                <w:rtl/>
              </w:rPr>
            </w:pPr>
          </w:p>
        </w:tc>
      </w:tr>
      <w:tr w:rsidR="007F1F16" w:rsidRPr="007F1F16" w:rsidTr="00703F07">
        <w:trPr>
          <w:jc w:val="center"/>
        </w:trPr>
        <w:tc>
          <w:tcPr>
            <w:tcW w:w="1142" w:type="dxa"/>
            <w:shd w:val="clear" w:color="auto" w:fill="auto"/>
            <w:vAlign w:val="center"/>
          </w:tcPr>
          <w:p w:rsidR="00483E89" w:rsidRPr="007F1F16" w:rsidRDefault="007F1F16" w:rsidP="00703F07">
            <w:pPr>
              <w:spacing w:line="276" w:lineRule="auto"/>
              <w:jc w:val="center"/>
              <w:rPr>
                <w:rtl/>
              </w:rPr>
            </w:pPr>
            <w:r w:rsidRPr="007F1F16">
              <w:rPr>
                <w:position w:val="-12"/>
              </w:rPr>
              <w:object w:dxaOrig="480" w:dyaOrig="380">
                <v:shape id="_x0000_i1029" type="#_x0000_t75" style="width:18.15pt;height:18.8pt" o:ole="">
                  <v:imagedata r:id="rId17" o:title=""/>
                </v:shape>
                <o:OLEObject Type="Embed" ProgID="Equation.3" ShapeID="_x0000_i1029" DrawAspect="Content" ObjectID="_1629447861" r:id="rId18"/>
              </w:object>
            </w:r>
          </w:p>
        </w:tc>
        <w:tc>
          <w:tcPr>
            <w:tcW w:w="2457" w:type="dxa"/>
            <w:shd w:val="clear" w:color="auto" w:fill="auto"/>
            <w:vAlign w:val="center"/>
          </w:tcPr>
          <w:p w:rsidR="00483E89" w:rsidRPr="00E72921" w:rsidRDefault="00483E89" w:rsidP="00703F07">
            <w:pPr>
              <w:spacing w:line="276" w:lineRule="auto"/>
              <w:jc w:val="center"/>
              <w:rPr>
                <w:highlight w:val="yellow"/>
                <w:rtl/>
              </w:rPr>
            </w:pPr>
          </w:p>
        </w:tc>
        <w:tc>
          <w:tcPr>
            <w:tcW w:w="1830" w:type="dxa"/>
            <w:shd w:val="clear" w:color="auto" w:fill="auto"/>
            <w:vAlign w:val="center"/>
          </w:tcPr>
          <w:p w:rsidR="00483E89" w:rsidRPr="00E72921" w:rsidRDefault="00483E89" w:rsidP="00703F07">
            <w:pPr>
              <w:spacing w:line="276" w:lineRule="auto"/>
              <w:jc w:val="center"/>
              <w:rPr>
                <w:highlight w:val="yellow"/>
                <w:rtl/>
              </w:rPr>
            </w:pPr>
          </w:p>
        </w:tc>
        <w:tc>
          <w:tcPr>
            <w:tcW w:w="1722" w:type="dxa"/>
            <w:shd w:val="clear" w:color="auto" w:fill="auto"/>
            <w:vAlign w:val="center"/>
          </w:tcPr>
          <w:p w:rsidR="00483E89" w:rsidRPr="00E72921" w:rsidRDefault="00483E89" w:rsidP="00703F07">
            <w:pPr>
              <w:spacing w:line="276" w:lineRule="auto"/>
              <w:jc w:val="center"/>
              <w:rPr>
                <w:highlight w:val="yellow"/>
                <w:rtl/>
              </w:rPr>
            </w:pPr>
          </w:p>
        </w:tc>
        <w:tc>
          <w:tcPr>
            <w:tcW w:w="1723" w:type="dxa"/>
            <w:shd w:val="clear" w:color="auto" w:fill="auto"/>
            <w:vAlign w:val="center"/>
          </w:tcPr>
          <w:p w:rsidR="00483E89" w:rsidRPr="00E72921" w:rsidRDefault="00483E89" w:rsidP="00703F07">
            <w:pPr>
              <w:spacing w:line="276" w:lineRule="auto"/>
              <w:jc w:val="center"/>
              <w:rPr>
                <w:highlight w:val="yellow"/>
                <w:rtl/>
              </w:rPr>
            </w:pPr>
          </w:p>
        </w:tc>
        <w:tc>
          <w:tcPr>
            <w:tcW w:w="1387" w:type="dxa"/>
            <w:shd w:val="clear" w:color="auto" w:fill="auto"/>
          </w:tcPr>
          <w:p w:rsidR="00483E89" w:rsidRPr="00E72921" w:rsidRDefault="00483E89" w:rsidP="00703F07">
            <w:pPr>
              <w:bidi/>
              <w:spacing w:line="276" w:lineRule="auto"/>
              <w:jc w:val="center"/>
              <w:rPr>
                <w:highlight w:val="yellow"/>
                <w:rtl/>
              </w:rPr>
            </w:pPr>
          </w:p>
        </w:tc>
      </w:tr>
    </w:tbl>
    <w:p w:rsidR="00766D7B" w:rsidRPr="00034296" w:rsidRDefault="00034296" w:rsidP="00703F07">
      <w:pPr>
        <w:pStyle w:val="Default"/>
        <w:spacing w:line="276" w:lineRule="auto"/>
        <w:jc w:val="both"/>
        <w:rPr>
          <w:b/>
          <w:bCs/>
          <w:color w:val="FF0000"/>
          <w:sz w:val="28"/>
          <w:szCs w:val="28"/>
        </w:rPr>
      </w:pPr>
      <w:r w:rsidRPr="00034296">
        <w:rPr>
          <w:b/>
          <w:bCs/>
          <w:color w:val="FF0000"/>
          <w:sz w:val="28"/>
          <w:szCs w:val="28"/>
        </w:rPr>
        <w:t>II</w:t>
      </w:r>
      <w:r w:rsidR="00766D7B" w:rsidRPr="00034296">
        <w:rPr>
          <w:b/>
          <w:bCs/>
          <w:color w:val="FF0000"/>
          <w:sz w:val="28"/>
          <w:szCs w:val="28"/>
        </w:rPr>
        <w:t>- Représentation des molécules selon le modèle de Lewis</w:t>
      </w:r>
    </w:p>
    <w:p w:rsidR="00766D7B" w:rsidRPr="002609E5" w:rsidRDefault="00A11C47" w:rsidP="00703F07">
      <w:pPr>
        <w:autoSpaceDE w:val="0"/>
        <w:autoSpaceDN w:val="0"/>
        <w:adjustRightInd w:val="0"/>
        <w:spacing w:line="276" w:lineRule="auto"/>
        <w:ind w:firstLine="708"/>
        <w:jc w:val="both"/>
        <w:rPr>
          <w:sz w:val="28"/>
          <w:szCs w:val="28"/>
        </w:rPr>
      </w:pPr>
      <w:r w:rsidRPr="002609E5">
        <w:rPr>
          <w:color w:val="000000"/>
          <w:sz w:val="28"/>
          <w:szCs w:val="28"/>
        </w:rPr>
        <w:t xml:space="preserve">Dans les molécules, les atomes mettent en </w:t>
      </w:r>
      <w:r w:rsidRPr="002609E5">
        <w:rPr>
          <w:b/>
          <w:bCs/>
          <w:color w:val="FF0000"/>
          <w:sz w:val="28"/>
          <w:szCs w:val="28"/>
        </w:rPr>
        <w:t xml:space="preserve">commun </w:t>
      </w:r>
      <w:r w:rsidRPr="002609E5">
        <w:rPr>
          <w:color w:val="000000"/>
          <w:sz w:val="28"/>
          <w:szCs w:val="28"/>
        </w:rPr>
        <w:t>des électrons</w:t>
      </w:r>
      <w:r w:rsidR="003931B3" w:rsidRPr="002609E5">
        <w:rPr>
          <w:color w:val="000000"/>
          <w:sz w:val="28"/>
          <w:szCs w:val="28"/>
        </w:rPr>
        <w:t xml:space="preserve"> </w:t>
      </w:r>
      <w:r w:rsidR="003931B3" w:rsidRPr="002609E5">
        <w:rPr>
          <w:sz w:val="28"/>
          <w:szCs w:val="28"/>
        </w:rPr>
        <w:t>de leurs couches externes</w:t>
      </w:r>
      <w:r w:rsidRPr="002609E5">
        <w:rPr>
          <w:color w:val="000000"/>
          <w:sz w:val="40"/>
          <w:szCs w:val="40"/>
        </w:rPr>
        <w:t xml:space="preserve"> </w:t>
      </w:r>
      <w:r w:rsidRPr="002609E5">
        <w:rPr>
          <w:color w:val="000000"/>
          <w:sz w:val="28"/>
          <w:szCs w:val="28"/>
        </w:rPr>
        <w:t>en respectant, si possible, les règles du «duet» et de l'octet.</w:t>
      </w:r>
    </w:p>
    <w:p w:rsidR="00A11C47" w:rsidRPr="002C5BDD" w:rsidRDefault="00A11C47" w:rsidP="00703F07">
      <w:pPr>
        <w:autoSpaceDE w:val="0"/>
        <w:autoSpaceDN w:val="0"/>
        <w:adjustRightInd w:val="0"/>
        <w:spacing w:line="276" w:lineRule="auto"/>
        <w:jc w:val="both"/>
        <w:rPr>
          <w:b/>
          <w:bCs/>
          <w:color w:val="C00000"/>
          <w:sz w:val="28"/>
          <w:szCs w:val="28"/>
        </w:rPr>
      </w:pPr>
      <w:r w:rsidRPr="002C5BDD">
        <w:rPr>
          <w:b/>
          <w:bCs/>
          <w:color w:val="C00000"/>
          <w:sz w:val="28"/>
          <w:szCs w:val="28"/>
        </w:rPr>
        <w:t>1. La liaison covalente</w:t>
      </w:r>
    </w:p>
    <w:p w:rsidR="002609E5" w:rsidRDefault="002C5BDD" w:rsidP="00703F07">
      <w:pPr>
        <w:pStyle w:val="Default"/>
        <w:spacing w:line="276" w:lineRule="auto"/>
        <w:rPr>
          <w:sz w:val="16"/>
          <w:szCs w:val="16"/>
        </w:rPr>
      </w:pPr>
      <w:r w:rsidRPr="000D60F8">
        <w:rPr>
          <w:b/>
          <w:bCs/>
          <w:color w:val="0000CC"/>
          <w:sz w:val="28"/>
          <w:szCs w:val="28"/>
        </w:rPr>
        <w:t xml:space="preserve">i) </w:t>
      </w:r>
      <w:r w:rsidR="00A11C47" w:rsidRPr="000D60F8">
        <w:rPr>
          <w:b/>
          <w:bCs/>
          <w:color w:val="0000CC"/>
          <w:sz w:val="28"/>
          <w:szCs w:val="28"/>
        </w:rPr>
        <w:t>Une liaison covalente simple</w:t>
      </w:r>
      <w:r w:rsidR="00A11C47" w:rsidRPr="00A11C47">
        <w:rPr>
          <w:sz w:val="28"/>
          <w:szCs w:val="28"/>
        </w:rPr>
        <w:t xml:space="preserve"> </w:t>
      </w:r>
      <w:r w:rsidR="002609E5" w:rsidRPr="00A31595">
        <w:rPr>
          <w:sz w:val="16"/>
          <w:szCs w:val="16"/>
        </w:rPr>
        <w:t>…</w:t>
      </w:r>
      <w:r w:rsidR="002609E5">
        <w:rPr>
          <w:sz w:val="16"/>
          <w:szCs w:val="16"/>
        </w:rPr>
        <w:t>…</w:t>
      </w:r>
      <w:r w:rsidR="002609E5" w:rsidRPr="00A31595">
        <w:rPr>
          <w:sz w:val="16"/>
          <w:szCs w:val="16"/>
        </w:rPr>
        <w:t>………………………………………</w:t>
      </w:r>
      <w:r w:rsidR="002609E5">
        <w:rPr>
          <w:sz w:val="16"/>
          <w:szCs w:val="16"/>
        </w:rPr>
        <w:t>……………………………………………………………………….</w:t>
      </w:r>
    </w:p>
    <w:p w:rsidR="002609E5" w:rsidRPr="00247E62" w:rsidRDefault="002609E5" w:rsidP="00703F07">
      <w:pPr>
        <w:pStyle w:val="Default"/>
        <w:spacing w:line="276" w:lineRule="auto"/>
        <w:jc w:val="both"/>
        <w:rPr>
          <w:color w:val="9900CC"/>
        </w:rPr>
      </w:pPr>
      <w:r w:rsidRPr="00A31595">
        <w:rPr>
          <w:sz w:val="16"/>
          <w:szCs w:val="16"/>
        </w:rPr>
        <w:t>…………………………………………………………………………………………………………</w:t>
      </w:r>
      <w:r>
        <w:rPr>
          <w:sz w:val="16"/>
          <w:szCs w:val="16"/>
        </w:rPr>
        <w:t>……………………………………………………</w:t>
      </w:r>
    </w:p>
    <w:p w:rsidR="002609E5" w:rsidRDefault="002609E5" w:rsidP="00703F07">
      <w:pPr>
        <w:pStyle w:val="Default"/>
        <w:spacing w:line="276" w:lineRule="auto"/>
        <w:jc w:val="both"/>
        <w:rPr>
          <w:sz w:val="16"/>
          <w:szCs w:val="16"/>
        </w:rPr>
      </w:pPr>
      <w:r w:rsidRPr="00A31595">
        <w:rPr>
          <w:sz w:val="16"/>
          <w:szCs w:val="16"/>
        </w:rPr>
        <w:t>…………………………………………………………………………………………………………</w:t>
      </w:r>
      <w:r>
        <w:rPr>
          <w:sz w:val="16"/>
          <w:szCs w:val="16"/>
        </w:rPr>
        <w:t>……………………………………………………</w:t>
      </w:r>
    </w:p>
    <w:p w:rsidR="002609E5" w:rsidRPr="00247E62" w:rsidRDefault="002609E5" w:rsidP="00703F07">
      <w:pPr>
        <w:pStyle w:val="Default"/>
        <w:spacing w:line="276" w:lineRule="auto"/>
        <w:jc w:val="both"/>
        <w:rPr>
          <w:color w:val="9900CC"/>
        </w:rPr>
      </w:pPr>
      <w:r w:rsidRPr="00A31595">
        <w:rPr>
          <w:sz w:val="16"/>
          <w:szCs w:val="16"/>
        </w:rPr>
        <w:t>…………………………………………………………………………………………………………</w:t>
      </w:r>
      <w:r>
        <w:rPr>
          <w:sz w:val="16"/>
          <w:szCs w:val="16"/>
        </w:rPr>
        <w:t>……………………………………………………</w:t>
      </w:r>
    </w:p>
    <w:p w:rsidR="002609E5" w:rsidRDefault="002609E5" w:rsidP="00703F07">
      <w:pPr>
        <w:pStyle w:val="Default"/>
        <w:spacing w:line="276" w:lineRule="auto"/>
        <w:jc w:val="both"/>
        <w:rPr>
          <w:sz w:val="16"/>
          <w:szCs w:val="16"/>
        </w:rPr>
      </w:pPr>
      <w:r w:rsidRPr="00A31595">
        <w:rPr>
          <w:sz w:val="16"/>
          <w:szCs w:val="16"/>
        </w:rPr>
        <w:t>…………………………………………………………………………………………………………</w:t>
      </w:r>
      <w:r>
        <w:rPr>
          <w:sz w:val="16"/>
          <w:szCs w:val="16"/>
        </w:rPr>
        <w:t>……………………………………………………</w:t>
      </w:r>
    </w:p>
    <w:p w:rsidR="002609E5" w:rsidRPr="00247E62" w:rsidRDefault="002609E5" w:rsidP="00703F07">
      <w:pPr>
        <w:pStyle w:val="Default"/>
        <w:spacing w:line="276" w:lineRule="auto"/>
        <w:jc w:val="both"/>
        <w:rPr>
          <w:color w:val="9900CC"/>
        </w:rPr>
      </w:pPr>
      <w:r w:rsidRPr="00A31595">
        <w:rPr>
          <w:sz w:val="16"/>
          <w:szCs w:val="16"/>
        </w:rPr>
        <w:t>…………………………………………………………………………………………………………</w:t>
      </w:r>
      <w:r>
        <w:rPr>
          <w:sz w:val="16"/>
          <w:szCs w:val="16"/>
        </w:rPr>
        <w:t>……………………………………………………………………….</w:t>
      </w:r>
    </w:p>
    <w:p w:rsidR="002609E5" w:rsidRDefault="002C5BDD" w:rsidP="00703F07">
      <w:pPr>
        <w:pStyle w:val="Default"/>
        <w:spacing w:line="276" w:lineRule="auto"/>
        <w:rPr>
          <w:sz w:val="16"/>
          <w:szCs w:val="16"/>
        </w:rPr>
      </w:pPr>
      <w:r w:rsidRPr="000D60F8">
        <w:rPr>
          <w:b/>
          <w:bCs/>
          <w:color w:val="0000CC"/>
          <w:sz w:val="28"/>
          <w:szCs w:val="28"/>
        </w:rPr>
        <w:t xml:space="preserve">ii) </w:t>
      </w:r>
      <w:r w:rsidR="00A11C47" w:rsidRPr="000D60F8">
        <w:rPr>
          <w:b/>
          <w:bCs/>
          <w:color w:val="0000CC"/>
          <w:sz w:val="28"/>
          <w:szCs w:val="28"/>
        </w:rPr>
        <w:t>Une liaison covalente double</w:t>
      </w:r>
      <w:r w:rsidR="00A11C47" w:rsidRPr="002C5BDD">
        <w:rPr>
          <w:sz w:val="28"/>
          <w:szCs w:val="28"/>
        </w:rPr>
        <w:t xml:space="preserve"> </w:t>
      </w:r>
      <w:r w:rsidR="002609E5" w:rsidRPr="00A31595">
        <w:rPr>
          <w:sz w:val="16"/>
          <w:szCs w:val="16"/>
        </w:rPr>
        <w:t>………………………………………</w:t>
      </w:r>
      <w:r w:rsidR="002609E5">
        <w:rPr>
          <w:sz w:val="16"/>
          <w:szCs w:val="16"/>
        </w:rPr>
        <w:t>……………………………………………………………………….</w:t>
      </w:r>
    </w:p>
    <w:p w:rsidR="002609E5" w:rsidRDefault="002609E5" w:rsidP="00703F07">
      <w:pPr>
        <w:pStyle w:val="Default"/>
        <w:spacing w:line="276" w:lineRule="auto"/>
        <w:jc w:val="both"/>
        <w:rPr>
          <w:sz w:val="16"/>
          <w:szCs w:val="16"/>
        </w:rPr>
      </w:pPr>
      <w:r w:rsidRPr="00A31595">
        <w:rPr>
          <w:sz w:val="16"/>
          <w:szCs w:val="16"/>
        </w:rPr>
        <w:t>…………………………………………………………………………………………………………</w:t>
      </w:r>
      <w:r>
        <w:rPr>
          <w:sz w:val="16"/>
          <w:szCs w:val="16"/>
        </w:rPr>
        <w:t>……………………………………………………………………….</w:t>
      </w:r>
    </w:p>
    <w:p w:rsidR="002609E5" w:rsidRPr="00247E62" w:rsidRDefault="002609E5" w:rsidP="00703F07">
      <w:pPr>
        <w:pStyle w:val="Default"/>
        <w:spacing w:line="276" w:lineRule="auto"/>
        <w:jc w:val="both"/>
        <w:rPr>
          <w:color w:val="9900CC"/>
        </w:rPr>
      </w:pPr>
      <w:r w:rsidRPr="00A31595">
        <w:rPr>
          <w:sz w:val="16"/>
          <w:szCs w:val="16"/>
        </w:rPr>
        <w:t>…………………………………………………………………………………………………………</w:t>
      </w:r>
      <w:r>
        <w:rPr>
          <w:sz w:val="16"/>
          <w:szCs w:val="16"/>
        </w:rPr>
        <w:t>……………………………………………………………………….</w:t>
      </w:r>
    </w:p>
    <w:p w:rsidR="002609E5" w:rsidRDefault="002C5BDD" w:rsidP="00703F07">
      <w:pPr>
        <w:pStyle w:val="Default"/>
        <w:spacing w:line="276" w:lineRule="auto"/>
        <w:rPr>
          <w:sz w:val="16"/>
          <w:szCs w:val="16"/>
        </w:rPr>
      </w:pPr>
      <w:r w:rsidRPr="000D60F8">
        <w:rPr>
          <w:b/>
          <w:bCs/>
          <w:color w:val="0000CC"/>
          <w:sz w:val="28"/>
          <w:szCs w:val="28"/>
        </w:rPr>
        <w:t xml:space="preserve">iii) </w:t>
      </w:r>
      <w:r w:rsidR="00A11C47" w:rsidRPr="000D60F8">
        <w:rPr>
          <w:b/>
          <w:bCs/>
          <w:color w:val="0000CC"/>
          <w:sz w:val="28"/>
          <w:szCs w:val="28"/>
        </w:rPr>
        <w:t>Une liaison covalente triple</w:t>
      </w:r>
      <w:r w:rsidR="00A11C47" w:rsidRPr="002C5BDD">
        <w:rPr>
          <w:sz w:val="28"/>
          <w:szCs w:val="28"/>
        </w:rPr>
        <w:t xml:space="preserve"> </w:t>
      </w:r>
      <w:r w:rsidR="002609E5" w:rsidRPr="00A31595">
        <w:rPr>
          <w:sz w:val="16"/>
          <w:szCs w:val="16"/>
        </w:rPr>
        <w:t>…………………………………………</w:t>
      </w:r>
      <w:r w:rsidR="002609E5">
        <w:rPr>
          <w:sz w:val="16"/>
          <w:szCs w:val="16"/>
        </w:rPr>
        <w:t>………………………………………………………………………</w:t>
      </w:r>
      <w:r w:rsidR="00703F07">
        <w:rPr>
          <w:sz w:val="16"/>
          <w:szCs w:val="16"/>
        </w:rPr>
        <w:t>……………………………………………</w:t>
      </w:r>
    </w:p>
    <w:p w:rsidR="002609E5" w:rsidRDefault="002609E5" w:rsidP="00703F07">
      <w:pPr>
        <w:pStyle w:val="Default"/>
        <w:spacing w:line="276" w:lineRule="auto"/>
        <w:jc w:val="both"/>
        <w:rPr>
          <w:sz w:val="16"/>
          <w:szCs w:val="16"/>
        </w:rPr>
      </w:pPr>
      <w:r w:rsidRPr="00A31595">
        <w:rPr>
          <w:sz w:val="16"/>
          <w:szCs w:val="16"/>
        </w:rPr>
        <w:t>…………………………………………………………………………………………………………</w:t>
      </w:r>
      <w:r>
        <w:rPr>
          <w:sz w:val="16"/>
          <w:szCs w:val="16"/>
        </w:rPr>
        <w:t>……………………………………………………</w:t>
      </w:r>
    </w:p>
    <w:p w:rsidR="002609E5" w:rsidRPr="00247E62" w:rsidRDefault="002609E5" w:rsidP="00703F07">
      <w:pPr>
        <w:pStyle w:val="Default"/>
        <w:spacing w:line="276" w:lineRule="auto"/>
        <w:jc w:val="both"/>
        <w:rPr>
          <w:color w:val="9900CC"/>
        </w:rPr>
      </w:pPr>
      <w:r w:rsidRPr="00A31595">
        <w:rPr>
          <w:sz w:val="16"/>
          <w:szCs w:val="16"/>
        </w:rPr>
        <w:t>…………………………………………………………………………………………………………</w:t>
      </w:r>
      <w:r>
        <w:rPr>
          <w:sz w:val="16"/>
          <w:szCs w:val="16"/>
        </w:rPr>
        <w:t>……………………………………………………………………….</w:t>
      </w:r>
    </w:p>
    <w:p w:rsidR="002609E5" w:rsidRDefault="00E72921" w:rsidP="00703F07">
      <w:pPr>
        <w:pStyle w:val="Default"/>
        <w:spacing w:line="276" w:lineRule="auto"/>
        <w:jc w:val="both"/>
        <w:rPr>
          <w:sz w:val="16"/>
          <w:szCs w:val="16"/>
        </w:rPr>
      </w:pPr>
      <w:r w:rsidRPr="00E72921">
        <w:rPr>
          <w:b/>
          <w:bCs/>
          <w:color w:val="0000CC"/>
          <w:sz w:val="28"/>
          <w:szCs w:val="28"/>
        </w:rPr>
        <w:t>Remarque :</w:t>
      </w:r>
      <w:r>
        <w:rPr>
          <w:sz w:val="28"/>
          <w:szCs w:val="28"/>
        </w:rPr>
        <w:t xml:space="preserve"> </w:t>
      </w:r>
      <w:r w:rsidR="002609E5" w:rsidRPr="00A31595">
        <w:rPr>
          <w:sz w:val="16"/>
          <w:szCs w:val="16"/>
        </w:rPr>
        <w:t>………………………………………………………………………………</w:t>
      </w:r>
      <w:r w:rsidR="002609E5">
        <w:rPr>
          <w:sz w:val="16"/>
          <w:szCs w:val="16"/>
        </w:rPr>
        <w:t>……………………………………………………………………….</w:t>
      </w:r>
    </w:p>
    <w:p w:rsidR="002609E5" w:rsidRPr="00247E62" w:rsidRDefault="002609E5" w:rsidP="00703F07">
      <w:pPr>
        <w:pStyle w:val="Default"/>
        <w:spacing w:line="276" w:lineRule="auto"/>
        <w:jc w:val="both"/>
        <w:rPr>
          <w:color w:val="9900CC"/>
        </w:rPr>
      </w:pPr>
      <w:r w:rsidRPr="00A31595">
        <w:rPr>
          <w:sz w:val="16"/>
          <w:szCs w:val="16"/>
        </w:rPr>
        <w:t>…………………………………………………………………………………………………………</w:t>
      </w:r>
      <w:r>
        <w:rPr>
          <w:sz w:val="16"/>
          <w:szCs w:val="16"/>
        </w:rPr>
        <w:t>……………………………………………………………………….</w:t>
      </w:r>
    </w:p>
    <w:p w:rsidR="006968BE" w:rsidRPr="002C5BDD" w:rsidRDefault="006968BE" w:rsidP="00703F07">
      <w:pPr>
        <w:autoSpaceDE w:val="0"/>
        <w:autoSpaceDN w:val="0"/>
        <w:adjustRightInd w:val="0"/>
        <w:spacing w:line="276" w:lineRule="auto"/>
        <w:jc w:val="both"/>
        <w:rPr>
          <w:b/>
          <w:bCs/>
          <w:color w:val="C00000"/>
          <w:sz w:val="28"/>
          <w:szCs w:val="28"/>
        </w:rPr>
      </w:pPr>
      <w:r w:rsidRPr="002C5BDD">
        <w:rPr>
          <w:b/>
          <w:bCs/>
          <w:color w:val="C00000"/>
          <w:sz w:val="28"/>
          <w:szCs w:val="28"/>
        </w:rPr>
        <w:t>2. Les doublets non liants</w:t>
      </w:r>
    </w:p>
    <w:p w:rsidR="002609E5" w:rsidRDefault="002609E5" w:rsidP="00703F07">
      <w:pPr>
        <w:pStyle w:val="Default"/>
        <w:spacing w:line="276" w:lineRule="auto"/>
        <w:jc w:val="both"/>
        <w:rPr>
          <w:sz w:val="16"/>
          <w:szCs w:val="16"/>
        </w:rPr>
      </w:pPr>
      <w:r w:rsidRPr="00A31595">
        <w:rPr>
          <w:sz w:val="16"/>
          <w:szCs w:val="16"/>
        </w:rPr>
        <w:t>…………………………………………………………………………………………………………</w:t>
      </w:r>
      <w:r>
        <w:rPr>
          <w:sz w:val="16"/>
          <w:szCs w:val="16"/>
        </w:rPr>
        <w:t>……………………………………………………</w:t>
      </w:r>
    </w:p>
    <w:p w:rsidR="002609E5" w:rsidRDefault="002609E5" w:rsidP="00703F07">
      <w:pPr>
        <w:pStyle w:val="Default"/>
        <w:spacing w:line="276" w:lineRule="auto"/>
        <w:jc w:val="both"/>
        <w:rPr>
          <w:sz w:val="16"/>
          <w:szCs w:val="16"/>
        </w:rPr>
      </w:pPr>
      <w:r w:rsidRPr="00A31595">
        <w:rPr>
          <w:sz w:val="16"/>
          <w:szCs w:val="16"/>
        </w:rPr>
        <w:t>…………………………………………………………………………………………………………</w:t>
      </w:r>
      <w:r>
        <w:rPr>
          <w:sz w:val="16"/>
          <w:szCs w:val="16"/>
        </w:rPr>
        <w:t>……………………………………………………</w:t>
      </w:r>
    </w:p>
    <w:p w:rsidR="002609E5" w:rsidRDefault="002609E5" w:rsidP="00703F07">
      <w:pPr>
        <w:pStyle w:val="Default"/>
        <w:spacing w:line="276" w:lineRule="auto"/>
        <w:jc w:val="both"/>
        <w:rPr>
          <w:sz w:val="16"/>
          <w:szCs w:val="16"/>
        </w:rPr>
      </w:pPr>
      <w:r w:rsidRPr="00A31595">
        <w:rPr>
          <w:sz w:val="16"/>
          <w:szCs w:val="16"/>
        </w:rPr>
        <w:t>…………………………………………………………………………………………………………</w:t>
      </w:r>
      <w:r>
        <w:rPr>
          <w:sz w:val="16"/>
          <w:szCs w:val="16"/>
        </w:rPr>
        <w:t>……………………………………………………</w:t>
      </w:r>
    </w:p>
    <w:p w:rsidR="002609E5" w:rsidRPr="00C7210F" w:rsidRDefault="002609E5" w:rsidP="00703F07">
      <w:pPr>
        <w:pStyle w:val="Default"/>
        <w:spacing w:line="276" w:lineRule="auto"/>
        <w:jc w:val="both"/>
        <w:rPr>
          <w:sz w:val="16"/>
          <w:szCs w:val="16"/>
        </w:rPr>
      </w:pPr>
      <w:r w:rsidRPr="00A31595">
        <w:rPr>
          <w:sz w:val="16"/>
          <w:szCs w:val="16"/>
        </w:rPr>
        <w:t>…………………………………………………………………………………………………………</w:t>
      </w:r>
      <w:r>
        <w:rPr>
          <w:sz w:val="16"/>
          <w:szCs w:val="16"/>
        </w:rPr>
        <w:t>……………………………………………………………………….</w:t>
      </w:r>
    </w:p>
    <w:tbl>
      <w:tblPr>
        <w:bidiVisual/>
        <w:tblW w:w="9917" w:type="dxa"/>
        <w:jc w:val="center"/>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2126"/>
        <w:gridCol w:w="1560"/>
        <w:gridCol w:w="1469"/>
        <w:gridCol w:w="1644"/>
      </w:tblGrid>
      <w:tr w:rsidR="0031144A" w:rsidRPr="00A25C44" w:rsidTr="00703F07">
        <w:trPr>
          <w:jc w:val="center"/>
        </w:trPr>
        <w:tc>
          <w:tcPr>
            <w:tcW w:w="1559" w:type="dxa"/>
            <w:shd w:val="clear" w:color="auto" w:fill="auto"/>
            <w:vAlign w:val="center"/>
          </w:tcPr>
          <w:p w:rsidR="0031144A" w:rsidRPr="002609E5" w:rsidRDefault="00B117F2" w:rsidP="00703F07">
            <w:pPr>
              <w:bidi/>
              <w:spacing w:line="276" w:lineRule="auto"/>
              <w:jc w:val="center"/>
              <w:rPr>
                <w:sz w:val="22"/>
                <w:szCs w:val="22"/>
                <w:rtl/>
              </w:rPr>
            </w:pPr>
            <w:r w:rsidRPr="002609E5">
              <w:rPr>
                <w:sz w:val="22"/>
                <w:szCs w:val="22"/>
              </w:rPr>
              <w:t>Observation</w:t>
            </w:r>
          </w:p>
        </w:tc>
        <w:tc>
          <w:tcPr>
            <w:tcW w:w="1559" w:type="dxa"/>
            <w:shd w:val="clear" w:color="auto" w:fill="auto"/>
            <w:vAlign w:val="center"/>
          </w:tcPr>
          <w:p w:rsidR="0031144A" w:rsidRPr="002609E5" w:rsidRDefault="00B117F2" w:rsidP="00703F07">
            <w:pPr>
              <w:bidi/>
              <w:spacing w:line="276" w:lineRule="auto"/>
              <w:jc w:val="center"/>
              <w:rPr>
                <w:sz w:val="22"/>
                <w:szCs w:val="22"/>
                <w:rtl/>
              </w:rPr>
            </w:pPr>
            <w:r w:rsidRPr="002609E5">
              <w:rPr>
                <w:sz w:val="22"/>
                <w:szCs w:val="22"/>
              </w:rPr>
              <w:t>Exemple</w:t>
            </w:r>
          </w:p>
        </w:tc>
        <w:tc>
          <w:tcPr>
            <w:tcW w:w="2126" w:type="dxa"/>
            <w:shd w:val="clear" w:color="auto" w:fill="auto"/>
            <w:vAlign w:val="center"/>
          </w:tcPr>
          <w:p w:rsidR="0031144A" w:rsidRPr="002609E5" w:rsidRDefault="00B117F2" w:rsidP="00703F07">
            <w:pPr>
              <w:bidi/>
              <w:spacing w:line="276" w:lineRule="auto"/>
              <w:jc w:val="center"/>
              <w:rPr>
                <w:sz w:val="22"/>
                <w:szCs w:val="22"/>
                <w:rtl/>
              </w:rPr>
            </w:pPr>
            <w:r w:rsidRPr="002609E5">
              <w:rPr>
                <w:sz w:val="22"/>
                <w:szCs w:val="22"/>
              </w:rPr>
              <w:t>Nbre de liaison possible</w:t>
            </w:r>
          </w:p>
        </w:tc>
        <w:tc>
          <w:tcPr>
            <w:tcW w:w="1560" w:type="dxa"/>
            <w:shd w:val="clear" w:color="auto" w:fill="auto"/>
            <w:vAlign w:val="center"/>
          </w:tcPr>
          <w:p w:rsidR="0031144A" w:rsidRPr="002609E5" w:rsidRDefault="0031144A" w:rsidP="00703F07">
            <w:pPr>
              <w:bidi/>
              <w:spacing w:line="276" w:lineRule="auto"/>
              <w:jc w:val="center"/>
              <w:rPr>
                <w:sz w:val="22"/>
                <w:szCs w:val="22"/>
                <w:rtl/>
              </w:rPr>
            </w:pPr>
            <w:r w:rsidRPr="002609E5">
              <w:rPr>
                <w:sz w:val="22"/>
                <w:szCs w:val="22"/>
              </w:rPr>
              <w:t>Nbre d’é de la couche externe</w:t>
            </w:r>
          </w:p>
        </w:tc>
        <w:tc>
          <w:tcPr>
            <w:tcW w:w="1469" w:type="dxa"/>
            <w:shd w:val="clear" w:color="auto" w:fill="auto"/>
            <w:vAlign w:val="center"/>
          </w:tcPr>
          <w:p w:rsidR="0031144A" w:rsidRPr="002609E5" w:rsidRDefault="0031144A" w:rsidP="00703F07">
            <w:pPr>
              <w:bidi/>
              <w:spacing w:line="276" w:lineRule="auto"/>
              <w:jc w:val="center"/>
              <w:rPr>
                <w:sz w:val="22"/>
                <w:szCs w:val="22"/>
                <w:rtl/>
              </w:rPr>
            </w:pPr>
            <w:r w:rsidRPr="002609E5">
              <w:rPr>
                <w:sz w:val="22"/>
                <w:szCs w:val="22"/>
              </w:rPr>
              <w:t>Structure électronique</w:t>
            </w:r>
          </w:p>
        </w:tc>
        <w:tc>
          <w:tcPr>
            <w:tcW w:w="1644" w:type="dxa"/>
            <w:shd w:val="clear" w:color="auto" w:fill="auto"/>
            <w:vAlign w:val="center"/>
          </w:tcPr>
          <w:p w:rsidR="0031144A" w:rsidRPr="002609E5" w:rsidRDefault="0031144A" w:rsidP="00703F07">
            <w:pPr>
              <w:bidi/>
              <w:spacing w:line="276" w:lineRule="auto"/>
              <w:jc w:val="center"/>
              <w:rPr>
                <w:sz w:val="22"/>
                <w:szCs w:val="22"/>
                <w:rtl/>
              </w:rPr>
            </w:pPr>
            <w:r w:rsidRPr="002609E5">
              <w:rPr>
                <w:sz w:val="22"/>
                <w:szCs w:val="22"/>
              </w:rPr>
              <w:t>Symbole de l’atome</w:t>
            </w:r>
          </w:p>
        </w:tc>
      </w:tr>
      <w:tr w:rsidR="00C94FB8" w:rsidRPr="00A25C44" w:rsidTr="00703F07">
        <w:trPr>
          <w:trHeight w:val="397"/>
          <w:jc w:val="center"/>
        </w:trPr>
        <w:tc>
          <w:tcPr>
            <w:tcW w:w="1559" w:type="dxa"/>
            <w:vMerge w:val="restart"/>
            <w:shd w:val="clear" w:color="auto" w:fill="auto"/>
            <w:vAlign w:val="center"/>
          </w:tcPr>
          <w:p w:rsidR="00C94FB8" w:rsidRPr="00E72921" w:rsidRDefault="00C94FB8" w:rsidP="00703F07">
            <w:pPr>
              <w:bidi/>
              <w:spacing w:line="276" w:lineRule="auto"/>
              <w:jc w:val="center"/>
              <w:rPr>
                <w:b/>
                <w:bCs/>
                <w:sz w:val="22"/>
                <w:szCs w:val="22"/>
                <w:highlight w:val="yellow"/>
                <w:rtl/>
              </w:rPr>
            </w:pPr>
          </w:p>
        </w:tc>
        <w:tc>
          <w:tcPr>
            <w:tcW w:w="1559"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2126"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1560"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1469"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1644" w:type="dxa"/>
            <w:shd w:val="clear" w:color="auto" w:fill="auto"/>
            <w:vAlign w:val="center"/>
          </w:tcPr>
          <w:p w:rsidR="00C94FB8" w:rsidRPr="00A25C44" w:rsidRDefault="00C94FB8" w:rsidP="00703F07">
            <w:pPr>
              <w:bidi/>
              <w:spacing w:line="276" w:lineRule="auto"/>
              <w:jc w:val="center"/>
              <w:rPr>
                <w:sz w:val="22"/>
                <w:szCs w:val="22"/>
                <w:rtl/>
              </w:rPr>
            </w:pPr>
            <w:r>
              <w:rPr>
                <w:sz w:val="22"/>
                <w:szCs w:val="22"/>
              </w:rPr>
              <w:t xml:space="preserve">Hydrogène </w:t>
            </w:r>
            <w:r w:rsidR="00C7210F" w:rsidRPr="00A25C44">
              <w:rPr>
                <w:b/>
                <w:bCs/>
                <w:position w:val="-10"/>
                <w:sz w:val="22"/>
                <w:szCs w:val="22"/>
              </w:rPr>
              <w:object w:dxaOrig="380" w:dyaOrig="360">
                <v:shape id="_x0000_i1030" type="#_x0000_t75" style="width:14.4pt;height:13.75pt" o:ole="">
                  <v:imagedata r:id="rId19" o:title=""/>
                </v:shape>
                <o:OLEObject Type="Embed" ProgID="Equation.3" ShapeID="_x0000_i1030" DrawAspect="Content" ObjectID="_1629447862" r:id="rId20"/>
              </w:object>
            </w:r>
          </w:p>
        </w:tc>
      </w:tr>
      <w:tr w:rsidR="00C94FB8" w:rsidRPr="00A25C44" w:rsidTr="00703F07">
        <w:trPr>
          <w:trHeight w:val="227"/>
          <w:jc w:val="center"/>
        </w:trPr>
        <w:tc>
          <w:tcPr>
            <w:tcW w:w="1559" w:type="dxa"/>
            <w:vMerge/>
            <w:shd w:val="clear" w:color="auto" w:fill="auto"/>
            <w:vAlign w:val="center"/>
          </w:tcPr>
          <w:p w:rsidR="00C94FB8" w:rsidRPr="00E72921" w:rsidRDefault="00C94FB8" w:rsidP="00703F07">
            <w:pPr>
              <w:bidi/>
              <w:spacing w:line="276" w:lineRule="auto"/>
              <w:jc w:val="center"/>
              <w:rPr>
                <w:b/>
                <w:bCs/>
                <w:sz w:val="22"/>
                <w:szCs w:val="22"/>
                <w:highlight w:val="yellow"/>
                <w:rtl/>
              </w:rPr>
            </w:pPr>
          </w:p>
        </w:tc>
        <w:tc>
          <w:tcPr>
            <w:tcW w:w="1559"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2126"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1560"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1469"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1644" w:type="dxa"/>
            <w:shd w:val="clear" w:color="auto" w:fill="auto"/>
            <w:vAlign w:val="center"/>
          </w:tcPr>
          <w:p w:rsidR="00C94FB8" w:rsidRPr="00A25C44" w:rsidRDefault="00C94FB8" w:rsidP="00703F07">
            <w:pPr>
              <w:bidi/>
              <w:spacing w:line="276" w:lineRule="auto"/>
              <w:jc w:val="center"/>
              <w:rPr>
                <w:sz w:val="22"/>
                <w:szCs w:val="22"/>
                <w:rtl/>
              </w:rPr>
            </w:pPr>
            <w:r>
              <w:rPr>
                <w:sz w:val="22"/>
                <w:szCs w:val="22"/>
              </w:rPr>
              <w:t xml:space="preserve">Chlore </w:t>
            </w:r>
            <w:r w:rsidR="00C7210F" w:rsidRPr="00A25C44">
              <w:rPr>
                <w:b/>
                <w:bCs/>
                <w:position w:val="-12"/>
                <w:sz w:val="22"/>
                <w:szCs w:val="22"/>
              </w:rPr>
              <w:object w:dxaOrig="480" w:dyaOrig="380">
                <v:shape id="_x0000_i1031" type="#_x0000_t75" style="width:19.4pt;height:15.05pt" o:ole="">
                  <v:imagedata r:id="rId21" o:title=""/>
                </v:shape>
                <o:OLEObject Type="Embed" ProgID="Equation.3" ShapeID="_x0000_i1031" DrawAspect="Content" ObjectID="_1629447863" r:id="rId22"/>
              </w:object>
            </w:r>
          </w:p>
        </w:tc>
      </w:tr>
      <w:tr w:rsidR="00E86BFD" w:rsidRPr="00A25C44" w:rsidTr="00703F07">
        <w:trPr>
          <w:jc w:val="center"/>
        </w:trPr>
        <w:tc>
          <w:tcPr>
            <w:tcW w:w="1559" w:type="dxa"/>
            <w:shd w:val="clear" w:color="auto" w:fill="auto"/>
            <w:vAlign w:val="center"/>
          </w:tcPr>
          <w:p w:rsidR="00E86BFD" w:rsidRPr="00E72921" w:rsidRDefault="00E86BFD" w:rsidP="00703F07">
            <w:pPr>
              <w:bidi/>
              <w:spacing w:line="276" w:lineRule="auto"/>
              <w:jc w:val="center"/>
              <w:rPr>
                <w:b/>
                <w:bCs/>
                <w:sz w:val="22"/>
                <w:szCs w:val="22"/>
                <w:highlight w:val="yellow"/>
                <w:rtl/>
              </w:rPr>
            </w:pPr>
          </w:p>
        </w:tc>
        <w:tc>
          <w:tcPr>
            <w:tcW w:w="1559" w:type="dxa"/>
            <w:shd w:val="clear" w:color="auto" w:fill="auto"/>
            <w:vAlign w:val="center"/>
          </w:tcPr>
          <w:p w:rsidR="00E86BFD" w:rsidRPr="00E72921" w:rsidRDefault="00E86BFD" w:rsidP="00703F07">
            <w:pPr>
              <w:bidi/>
              <w:spacing w:line="276" w:lineRule="auto"/>
              <w:jc w:val="center"/>
              <w:rPr>
                <w:sz w:val="22"/>
                <w:szCs w:val="22"/>
                <w:highlight w:val="yellow"/>
                <w:rtl/>
              </w:rPr>
            </w:pPr>
          </w:p>
        </w:tc>
        <w:tc>
          <w:tcPr>
            <w:tcW w:w="2126" w:type="dxa"/>
            <w:shd w:val="clear" w:color="auto" w:fill="auto"/>
            <w:vAlign w:val="center"/>
          </w:tcPr>
          <w:p w:rsidR="00E86BFD" w:rsidRPr="00E72921" w:rsidRDefault="00E86BFD" w:rsidP="00703F07">
            <w:pPr>
              <w:bidi/>
              <w:spacing w:line="276" w:lineRule="auto"/>
              <w:jc w:val="center"/>
              <w:rPr>
                <w:sz w:val="22"/>
                <w:szCs w:val="22"/>
                <w:highlight w:val="yellow"/>
                <w:rtl/>
              </w:rPr>
            </w:pPr>
          </w:p>
        </w:tc>
        <w:tc>
          <w:tcPr>
            <w:tcW w:w="1560" w:type="dxa"/>
            <w:shd w:val="clear" w:color="auto" w:fill="auto"/>
            <w:vAlign w:val="center"/>
          </w:tcPr>
          <w:p w:rsidR="00E86BFD" w:rsidRPr="00E72921" w:rsidRDefault="00E86BFD" w:rsidP="00703F07">
            <w:pPr>
              <w:bidi/>
              <w:spacing w:line="276" w:lineRule="auto"/>
              <w:jc w:val="center"/>
              <w:rPr>
                <w:sz w:val="22"/>
                <w:szCs w:val="22"/>
                <w:highlight w:val="yellow"/>
                <w:rtl/>
              </w:rPr>
            </w:pPr>
          </w:p>
        </w:tc>
        <w:tc>
          <w:tcPr>
            <w:tcW w:w="1469" w:type="dxa"/>
            <w:shd w:val="clear" w:color="auto" w:fill="auto"/>
            <w:vAlign w:val="center"/>
          </w:tcPr>
          <w:p w:rsidR="00E86BFD" w:rsidRPr="00E72921" w:rsidRDefault="00E86BFD" w:rsidP="00703F07">
            <w:pPr>
              <w:bidi/>
              <w:spacing w:line="276" w:lineRule="auto"/>
              <w:jc w:val="center"/>
              <w:rPr>
                <w:sz w:val="22"/>
                <w:szCs w:val="22"/>
                <w:highlight w:val="yellow"/>
                <w:rtl/>
              </w:rPr>
            </w:pPr>
          </w:p>
        </w:tc>
        <w:tc>
          <w:tcPr>
            <w:tcW w:w="1644" w:type="dxa"/>
            <w:shd w:val="clear" w:color="auto" w:fill="auto"/>
            <w:vAlign w:val="center"/>
          </w:tcPr>
          <w:p w:rsidR="00E86BFD" w:rsidRPr="00A25C44" w:rsidRDefault="00E86BFD" w:rsidP="00703F07">
            <w:pPr>
              <w:bidi/>
              <w:spacing w:line="276" w:lineRule="auto"/>
              <w:jc w:val="center"/>
              <w:rPr>
                <w:sz w:val="22"/>
                <w:szCs w:val="22"/>
                <w:rtl/>
              </w:rPr>
            </w:pPr>
            <w:r>
              <w:rPr>
                <w:sz w:val="22"/>
                <w:szCs w:val="22"/>
              </w:rPr>
              <w:t xml:space="preserve">Oxygène </w:t>
            </w:r>
            <w:r w:rsidRPr="00A25C44">
              <w:rPr>
                <w:b/>
                <w:bCs/>
                <w:position w:val="-12"/>
                <w:sz w:val="22"/>
                <w:szCs w:val="22"/>
              </w:rPr>
              <w:object w:dxaOrig="400" w:dyaOrig="380">
                <v:shape id="_x0000_i1032" type="#_x0000_t75" style="width:20.05pt;height:18.8pt" o:ole="">
                  <v:imagedata r:id="rId23" o:title=""/>
                </v:shape>
                <o:OLEObject Type="Embed" ProgID="Equation.3" ShapeID="_x0000_i1032" DrawAspect="Content" ObjectID="_1629447864" r:id="rId24"/>
              </w:object>
            </w:r>
          </w:p>
        </w:tc>
      </w:tr>
      <w:tr w:rsidR="00E86BFD" w:rsidRPr="00A25C44" w:rsidTr="00703F07">
        <w:trPr>
          <w:jc w:val="center"/>
        </w:trPr>
        <w:tc>
          <w:tcPr>
            <w:tcW w:w="1559" w:type="dxa"/>
            <w:shd w:val="clear" w:color="auto" w:fill="auto"/>
            <w:vAlign w:val="center"/>
          </w:tcPr>
          <w:p w:rsidR="00E86BFD" w:rsidRPr="00E72921" w:rsidRDefault="00E86BFD" w:rsidP="00703F07">
            <w:pPr>
              <w:bidi/>
              <w:spacing w:line="276" w:lineRule="auto"/>
              <w:jc w:val="center"/>
              <w:rPr>
                <w:b/>
                <w:bCs/>
                <w:sz w:val="22"/>
                <w:szCs w:val="22"/>
                <w:highlight w:val="yellow"/>
                <w:rtl/>
              </w:rPr>
            </w:pPr>
          </w:p>
        </w:tc>
        <w:tc>
          <w:tcPr>
            <w:tcW w:w="1559" w:type="dxa"/>
            <w:shd w:val="clear" w:color="auto" w:fill="auto"/>
            <w:vAlign w:val="center"/>
          </w:tcPr>
          <w:p w:rsidR="00E86BFD" w:rsidRPr="00E72921" w:rsidRDefault="00E86BFD" w:rsidP="00703F07">
            <w:pPr>
              <w:bidi/>
              <w:spacing w:line="276" w:lineRule="auto"/>
              <w:jc w:val="center"/>
              <w:rPr>
                <w:sz w:val="22"/>
                <w:szCs w:val="22"/>
                <w:highlight w:val="yellow"/>
                <w:rtl/>
              </w:rPr>
            </w:pPr>
          </w:p>
        </w:tc>
        <w:tc>
          <w:tcPr>
            <w:tcW w:w="2126" w:type="dxa"/>
            <w:shd w:val="clear" w:color="auto" w:fill="auto"/>
            <w:vAlign w:val="center"/>
          </w:tcPr>
          <w:p w:rsidR="00E86BFD" w:rsidRPr="00E72921" w:rsidRDefault="00E86BFD" w:rsidP="00703F07">
            <w:pPr>
              <w:bidi/>
              <w:spacing w:line="276" w:lineRule="auto"/>
              <w:jc w:val="center"/>
              <w:rPr>
                <w:sz w:val="22"/>
                <w:szCs w:val="22"/>
                <w:highlight w:val="yellow"/>
                <w:rtl/>
              </w:rPr>
            </w:pPr>
          </w:p>
        </w:tc>
        <w:tc>
          <w:tcPr>
            <w:tcW w:w="1560" w:type="dxa"/>
            <w:shd w:val="clear" w:color="auto" w:fill="auto"/>
            <w:vAlign w:val="center"/>
          </w:tcPr>
          <w:p w:rsidR="00E86BFD" w:rsidRPr="00E72921" w:rsidRDefault="00E86BFD" w:rsidP="00703F07">
            <w:pPr>
              <w:bidi/>
              <w:spacing w:line="276" w:lineRule="auto"/>
              <w:jc w:val="center"/>
              <w:rPr>
                <w:sz w:val="22"/>
                <w:szCs w:val="22"/>
                <w:highlight w:val="yellow"/>
                <w:rtl/>
              </w:rPr>
            </w:pPr>
          </w:p>
        </w:tc>
        <w:tc>
          <w:tcPr>
            <w:tcW w:w="1469" w:type="dxa"/>
            <w:shd w:val="clear" w:color="auto" w:fill="auto"/>
            <w:vAlign w:val="center"/>
          </w:tcPr>
          <w:p w:rsidR="00E86BFD" w:rsidRPr="00E72921" w:rsidRDefault="00E86BFD" w:rsidP="00703F07">
            <w:pPr>
              <w:bidi/>
              <w:spacing w:line="276" w:lineRule="auto"/>
              <w:jc w:val="center"/>
              <w:rPr>
                <w:sz w:val="22"/>
                <w:szCs w:val="22"/>
                <w:highlight w:val="yellow"/>
                <w:rtl/>
              </w:rPr>
            </w:pPr>
          </w:p>
        </w:tc>
        <w:tc>
          <w:tcPr>
            <w:tcW w:w="1644" w:type="dxa"/>
            <w:shd w:val="clear" w:color="auto" w:fill="auto"/>
            <w:vAlign w:val="center"/>
          </w:tcPr>
          <w:p w:rsidR="00E86BFD" w:rsidRPr="00A25C44" w:rsidRDefault="00E86BFD" w:rsidP="00703F07">
            <w:pPr>
              <w:bidi/>
              <w:spacing w:line="276" w:lineRule="auto"/>
              <w:jc w:val="center"/>
              <w:rPr>
                <w:sz w:val="22"/>
                <w:szCs w:val="22"/>
                <w:rtl/>
              </w:rPr>
            </w:pPr>
            <w:r>
              <w:rPr>
                <w:sz w:val="22"/>
                <w:szCs w:val="22"/>
              </w:rPr>
              <w:t xml:space="preserve">Azote </w:t>
            </w:r>
            <w:r w:rsidR="00C7210F" w:rsidRPr="00A25C44">
              <w:rPr>
                <w:b/>
                <w:bCs/>
                <w:position w:val="-12"/>
                <w:sz w:val="22"/>
                <w:szCs w:val="22"/>
              </w:rPr>
              <w:object w:dxaOrig="420" w:dyaOrig="380">
                <v:shape id="_x0000_i1033" type="#_x0000_t75" style="width:15.05pt;height:13.15pt" o:ole="">
                  <v:imagedata r:id="rId25" o:title=""/>
                </v:shape>
                <o:OLEObject Type="Embed" ProgID="Equation.3" ShapeID="_x0000_i1033" DrawAspect="Content" ObjectID="_1629447865" r:id="rId26"/>
              </w:object>
            </w:r>
          </w:p>
        </w:tc>
      </w:tr>
      <w:tr w:rsidR="00E86BFD" w:rsidRPr="00A25C44" w:rsidTr="00703F07">
        <w:trPr>
          <w:jc w:val="center"/>
        </w:trPr>
        <w:tc>
          <w:tcPr>
            <w:tcW w:w="1559" w:type="dxa"/>
            <w:shd w:val="clear" w:color="auto" w:fill="auto"/>
            <w:vAlign w:val="center"/>
          </w:tcPr>
          <w:p w:rsidR="00E86BFD" w:rsidRPr="00E72921" w:rsidRDefault="00E86BFD" w:rsidP="00703F07">
            <w:pPr>
              <w:bidi/>
              <w:spacing w:line="276" w:lineRule="auto"/>
              <w:jc w:val="center"/>
              <w:rPr>
                <w:b/>
                <w:bCs/>
                <w:sz w:val="22"/>
                <w:szCs w:val="22"/>
                <w:highlight w:val="yellow"/>
                <w:rtl/>
              </w:rPr>
            </w:pPr>
          </w:p>
        </w:tc>
        <w:tc>
          <w:tcPr>
            <w:tcW w:w="1559" w:type="dxa"/>
            <w:shd w:val="clear" w:color="auto" w:fill="auto"/>
            <w:vAlign w:val="center"/>
          </w:tcPr>
          <w:p w:rsidR="00E86BFD" w:rsidRPr="00E72921" w:rsidRDefault="00E86BFD" w:rsidP="00703F07">
            <w:pPr>
              <w:bidi/>
              <w:spacing w:line="276" w:lineRule="auto"/>
              <w:jc w:val="center"/>
              <w:rPr>
                <w:sz w:val="22"/>
                <w:szCs w:val="22"/>
                <w:highlight w:val="yellow"/>
                <w:rtl/>
              </w:rPr>
            </w:pPr>
          </w:p>
        </w:tc>
        <w:tc>
          <w:tcPr>
            <w:tcW w:w="2126" w:type="dxa"/>
            <w:shd w:val="clear" w:color="auto" w:fill="auto"/>
            <w:vAlign w:val="center"/>
          </w:tcPr>
          <w:p w:rsidR="00E86BFD" w:rsidRPr="00E72921" w:rsidRDefault="00E86BFD" w:rsidP="00703F07">
            <w:pPr>
              <w:bidi/>
              <w:spacing w:line="276" w:lineRule="auto"/>
              <w:jc w:val="center"/>
              <w:rPr>
                <w:sz w:val="22"/>
                <w:szCs w:val="22"/>
                <w:highlight w:val="yellow"/>
                <w:rtl/>
              </w:rPr>
            </w:pPr>
          </w:p>
        </w:tc>
        <w:tc>
          <w:tcPr>
            <w:tcW w:w="1560" w:type="dxa"/>
            <w:shd w:val="clear" w:color="auto" w:fill="auto"/>
            <w:vAlign w:val="center"/>
          </w:tcPr>
          <w:p w:rsidR="00E86BFD" w:rsidRPr="00E72921" w:rsidRDefault="00E86BFD" w:rsidP="00703F07">
            <w:pPr>
              <w:bidi/>
              <w:spacing w:line="276" w:lineRule="auto"/>
              <w:jc w:val="center"/>
              <w:rPr>
                <w:sz w:val="22"/>
                <w:szCs w:val="22"/>
                <w:highlight w:val="yellow"/>
                <w:rtl/>
              </w:rPr>
            </w:pPr>
          </w:p>
        </w:tc>
        <w:tc>
          <w:tcPr>
            <w:tcW w:w="1469" w:type="dxa"/>
            <w:shd w:val="clear" w:color="auto" w:fill="auto"/>
            <w:vAlign w:val="center"/>
          </w:tcPr>
          <w:p w:rsidR="00E86BFD" w:rsidRPr="00E72921" w:rsidRDefault="00E86BFD" w:rsidP="00703F07">
            <w:pPr>
              <w:bidi/>
              <w:spacing w:line="276" w:lineRule="auto"/>
              <w:jc w:val="center"/>
              <w:rPr>
                <w:sz w:val="22"/>
                <w:szCs w:val="22"/>
                <w:highlight w:val="yellow"/>
                <w:rtl/>
              </w:rPr>
            </w:pPr>
          </w:p>
        </w:tc>
        <w:tc>
          <w:tcPr>
            <w:tcW w:w="1644" w:type="dxa"/>
            <w:shd w:val="clear" w:color="auto" w:fill="auto"/>
            <w:vAlign w:val="center"/>
          </w:tcPr>
          <w:p w:rsidR="00E86BFD" w:rsidRDefault="00E86BFD" w:rsidP="00703F07">
            <w:pPr>
              <w:bidi/>
              <w:spacing w:line="276" w:lineRule="auto"/>
              <w:jc w:val="center"/>
              <w:rPr>
                <w:sz w:val="22"/>
                <w:szCs w:val="22"/>
              </w:rPr>
            </w:pPr>
            <w:r>
              <w:rPr>
                <w:sz w:val="22"/>
                <w:szCs w:val="22"/>
              </w:rPr>
              <w:t xml:space="preserve">Carbone </w:t>
            </w:r>
            <w:r w:rsidR="00C7210F" w:rsidRPr="00A25C44">
              <w:rPr>
                <w:b/>
                <w:bCs/>
                <w:position w:val="-12"/>
                <w:sz w:val="22"/>
                <w:szCs w:val="22"/>
              </w:rPr>
              <w:object w:dxaOrig="380" w:dyaOrig="380">
                <v:shape id="_x0000_i1034" type="#_x0000_t75" style="width:15.05pt;height:15.05pt" o:ole="">
                  <v:imagedata r:id="rId27" o:title=""/>
                </v:shape>
                <o:OLEObject Type="Embed" ProgID="Equation.3" ShapeID="_x0000_i1034" DrawAspect="Content" ObjectID="_1629447866" r:id="rId28"/>
              </w:object>
            </w:r>
          </w:p>
        </w:tc>
      </w:tr>
    </w:tbl>
    <w:p w:rsidR="004A6939" w:rsidRPr="002C5BDD" w:rsidRDefault="004A6939" w:rsidP="00703F07">
      <w:pPr>
        <w:autoSpaceDE w:val="0"/>
        <w:autoSpaceDN w:val="0"/>
        <w:adjustRightInd w:val="0"/>
        <w:spacing w:line="276" w:lineRule="auto"/>
        <w:rPr>
          <w:b/>
          <w:bCs/>
          <w:color w:val="C00000"/>
          <w:sz w:val="28"/>
          <w:szCs w:val="28"/>
        </w:rPr>
      </w:pPr>
      <w:r w:rsidRPr="002C5BDD">
        <w:rPr>
          <w:b/>
          <w:bCs/>
          <w:color w:val="C00000"/>
          <w:sz w:val="28"/>
          <w:szCs w:val="28"/>
        </w:rPr>
        <w:t xml:space="preserve">3. </w:t>
      </w:r>
      <w:r w:rsidR="008660C8">
        <w:rPr>
          <w:b/>
          <w:bCs/>
          <w:color w:val="C00000"/>
          <w:sz w:val="28"/>
          <w:szCs w:val="28"/>
        </w:rPr>
        <w:t>Représentation des molécules selon le modèle de</w:t>
      </w:r>
      <w:r w:rsidRPr="002C5BDD">
        <w:rPr>
          <w:b/>
          <w:bCs/>
          <w:color w:val="C00000"/>
          <w:sz w:val="28"/>
          <w:szCs w:val="28"/>
        </w:rPr>
        <w:t xml:space="preserve"> Lewis</w:t>
      </w:r>
      <w:r w:rsidR="008660C8">
        <w:rPr>
          <w:b/>
          <w:bCs/>
          <w:color w:val="C00000"/>
          <w:sz w:val="28"/>
          <w:szCs w:val="28"/>
        </w:rPr>
        <w:t>.</w:t>
      </w:r>
    </w:p>
    <w:p w:rsidR="00C10F1B" w:rsidRPr="00761809" w:rsidRDefault="008720E7" w:rsidP="00703F07">
      <w:pPr>
        <w:autoSpaceDE w:val="0"/>
        <w:autoSpaceDN w:val="0"/>
        <w:adjustRightInd w:val="0"/>
        <w:spacing w:line="276" w:lineRule="auto"/>
        <w:jc w:val="both"/>
        <w:rPr>
          <w:b/>
          <w:bCs/>
          <w:color w:val="0000CC"/>
          <w:u w:val="single"/>
        </w:rPr>
      </w:pPr>
      <w:r w:rsidRPr="00761809">
        <w:rPr>
          <w:b/>
          <w:bCs/>
          <w:color w:val="0000CC"/>
          <w:u w:val="single"/>
        </w:rPr>
        <w:t xml:space="preserve">Méthode </w:t>
      </w:r>
      <w:r w:rsidR="004D0E0E" w:rsidRPr="00761809">
        <w:rPr>
          <w:b/>
          <w:bCs/>
          <w:color w:val="0000CC"/>
          <w:u w:val="single"/>
        </w:rPr>
        <w:t>pratique pour représenter les molécules selon le modèle de Lewis</w:t>
      </w:r>
    </w:p>
    <w:p w:rsidR="004D0E0E" w:rsidRPr="002609E5" w:rsidRDefault="004D0E0E" w:rsidP="00703F07">
      <w:pPr>
        <w:tabs>
          <w:tab w:val="left" w:pos="284"/>
        </w:tabs>
        <w:autoSpaceDE w:val="0"/>
        <w:autoSpaceDN w:val="0"/>
        <w:adjustRightInd w:val="0"/>
        <w:spacing w:line="276" w:lineRule="auto"/>
        <w:jc w:val="both"/>
      </w:pPr>
      <w:r w:rsidRPr="002609E5">
        <w:t>Pour représenter les molécules selon le modèle de Lewis, on suit les étapes suivantes :</w:t>
      </w:r>
    </w:p>
    <w:p w:rsidR="008720E7" w:rsidRPr="002609E5" w:rsidRDefault="004D0E0E" w:rsidP="00703F07">
      <w:pPr>
        <w:numPr>
          <w:ilvl w:val="0"/>
          <w:numId w:val="36"/>
        </w:numPr>
        <w:tabs>
          <w:tab w:val="left" w:pos="426"/>
        </w:tabs>
        <w:autoSpaceDE w:val="0"/>
        <w:autoSpaceDN w:val="0"/>
        <w:adjustRightInd w:val="0"/>
        <w:spacing w:line="276" w:lineRule="auto"/>
        <w:ind w:left="0" w:firstLine="0"/>
        <w:jc w:val="both"/>
        <w:rPr>
          <w:color w:val="000000"/>
        </w:rPr>
      </w:pPr>
      <w:r w:rsidRPr="002609E5">
        <w:rPr>
          <w:color w:val="000000"/>
        </w:rPr>
        <w:t xml:space="preserve"> On écrit </w:t>
      </w:r>
      <w:r w:rsidR="008720E7" w:rsidRPr="002609E5">
        <w:rPr>
          <w:color w:val="000000"/>
        </w:rPr>
        <w:t>le nom et la formule brute de la molécule.</w:t>
      </w:r>
    </w:p>
    <w:p w:rsidR="008720E7" w:rsidRPr="002609E5" w:rsidRDefault="008720E7" w:rsidP="00703F07">
      <w:pPr>
        <w:numPr>
          <w:ilvl w:val="0"/>
          <w:numId w:val="36"/>
        </w:numPr>
        <w:tabs>
          <w:tab w:val="left" w:pos="426"/>
        </w:tabs>
        <w:autoSpaceDE w:val="0"/>
        <w:autoSpaceDN w:val="0"/>
        <w:adjustRightInd w:val="0"/>
        <w:spacing w:line="276" w:lineRule="auto"/>
        <w:ind w:left="0" w:firstLine="0"/>
        <w:jc w:val="both"/>
        <w:rPr>
          <w:color w:val="000000"/>
        </w:rPr>
      </w:pPr>
      <w:r w:rsidRPr="002609E5">
        <w:rPr>
          <w:color w:val="000000"/>
        </w:rPr>
        <w:t xml:space="preserve"> </w:t>
      </w:r>
      <w:r w:rsidR="004D0E0E" w:rsidRPr="002609E5">
        <w:rPr>
          <w:color w:val="000000"/>
        </w:rPr>
        <w:t>On écrit</w:t>
      </w:r>
      <w:r w:rsidRPr="002609E5">
        <w:rPr>
          <w:color w:val="000000"/>
        </w:rPr>
        <w:t xml:space="preserve"> la configuration électronique en différentes couches de chaque atome</w:t>
      </w:r>
      <w:r w:rsidR="004D0E0E" w:rsidRPr="002609E5">
        <w:rPr>
          <w:color w:val="000000"/>
        </w:rPr>
        <w:t xml:space="preserve"> constituant la molécule</w:t>
      </w:r>
      <w:r w:rsidRPr="002609E5">
        <w:rPr>
          <w:color w:val="000000"/>
        </w:rPr>
        <w:t>.</w:t>
      </w:r>
    </w:p>
    <w:p w:rsidR="008720E7" w:rsidRPr="002609E5" w:rsidRDefault="008720E7" w:rsidP="00703F07">
      <w:pPr>
        <w:numPr>
          <w:ilvl w:val="0"/>
          <w:numId w:val="36"/>
        </w:numPr>
        <w:tabs>
          <w:tab w:val="left" w:pos="426"/>
        </w:tabs>
        <w:autoSpaceDE w:val="0"/>
        <w:autoSpaceDN w:val="0"/>
        <w:adjustRightInd w:val="0"/>
        <w:spacing w:line="276" w:lineRule="auto"/>
        <w:ind w:left="0" w:firstLine="0"/>
        <w:jc w:val="both"/>
        <w:rPr>
          <w:color w:val="000000"/>
        </w:rPr>
      </w:pPr>
      <w:r w:rsidRPr="002609E5">
        <w:rPr>
          <w:color w:val="000000"/>
        </w:rPr>
        <w:lastRenderedPageBreak/>
        <w:t xml:space="preserve"> </w:t>
      </w:r>
      <w:r w:rsidR="004D0E0E" w:rsidRPr="002609E5">
        <w:rPr>
          <w:color w:val="000000"/>
        </w:rPr>
        <w:t>On t</w:t>
      </w:r>
      <w:r w:rsidRPr="002609E5">
        <w:rPr>
          <w:color w:val="000000"/>
        </w:rPr>
        <w:t xml:space="preserve">rouve le nombre d'électrons </w:t>
      </w:r>
      <w:r w:rsidRPr="009F0D76">
        <w:rPr>
          <w:b/>
          <w:bCs/>
          <w:color w:val="0000CC"/>
          <w:sz w:val="28"/>
          <w:szCs w:val="28"/>
          <w:u w:val="single"/>
        </w:rPr>
        <w:t>n</w:t>
      </w:r>
      <w:r w:rsidRPr="009F0D76">
        <w:rPr>
          <w:b/>
          <w:bCs/>
          <w:color w:val="0000CC"/>
          <w:sz w:val="28"/>
          <w:szCs w:val="28"/>
          <w:u w:val="single"/>
          <w:vertAlign w:val="subscript"/>
        </w:rPr>
        <w:t>e</w:t>
      </w:r>
      <w:r w:rsidRPr="009F0D76">
        <w:rPr>
          <w:sz w:val="28"/>
          <w:szCs w:val="28"/>
        </w:rPr>
        <w:t xml:space="preserve"> </w:t>
      </w:r>
      <w:r w:rsidRPr="002609E5">
        <w:rPr>
          <w:color w:val="000000"/>
        </w:rPr>
        <w:t>de la couche externe de chaque atome</w:t>
      </w:r>
      <w:r w:rsidR="004D0E0E" w:rsidRPr="002609E5">
        <w:rPr>
          <w:color w:val="000000"/>
        </w:rPr>
        <w:t xml:space="preserve"> constituant la molécule</w:t>
      </w:r>
      <w:r w:rsidRPr="002609E5">
        <w:rPr>
          <w:color w:val="000000"/>
        </w:rPr>
        <w:t>.</w:t>
      </w:r>
    </w:p>
    <w:p w:rsidR="008720E7" w:rsidRPr="002609E5" w:rsidRDefault="008720E7" w:rsidP="00703F07">
      <w:pPr>
        <w:numPr>
          <w:ilvl w:val="0"/>
          <w:numId w:val="36"/>
        </w:numPr>
        <w:tabs>
          <w:tab w:val="left" w:pos="426"/>
        </w:tabs>
        <w:autoSpaceDE w:val="0"/>
        <w:autoSpaceDN w:val="0"/>
        <w:adjustRightInd w:val="0"/>
        <w:spacing w:line="276" w:lineRule="auto"/>
        <w:ind w:left="0" w:firstLine="0"/>
        <w:jc w:val="both"/>
        <w:rPr>
          <w:color w:val="000000"/>
        </w:rPr>
      </w:pPr>
      <w:r w:rsidRPr="002609E5">
        <w:rPr>
          <w:color w:val="000000"/>
        </w:rPr>
        <w:t xml:space="preserve"> </w:t>
      </w:r>
      <w:r w:rsidR="004D0E0E" w:rsidRPr="002609E5">
        <w:rPr>
          <w:color w:val="000000"/>
        </w:rPr>
        <w:t>On t</w:t>
      </w:r>
      <w:r w:rsidRPr="002609E5">
        <w:rPr>
          <w:color w:val="000000"/>
        </w:rPr>
        <w:t xml:space="preserve">rouve le nombre total </w:t>
      </w:r>
      <w:r w:rsidRPr="009F0D76">
        <w:rPr>
          <w:b/>
          <w:bCs/>
          <w:color w:val="0000CC"/>
          <w:u w:val="single"/>
        </w:rPr>
        <w:t>n</w:t>
      </w:r>
      <w:r w:rsidRPr="009F0D76">
        <w:rPr>
          <w:b/>
          <w:bCs/>
          <w:color w:val="0000CC"/>
          <w:u w:val="single"/>
          <w:vertAlign w:val="subscript"/>
        </w:rPr>
        <w:t>t</w:t>
      </w:r>
      <w:r w:rsidRPr="009F0D76">
        <w:rPr>
          <w:color w:val="0000CC"/>
        </w:rPr>
        <w:t xml:space="preserve"> </w:t>
      </w:r>
      <w:r w:rsidRPr="002609E5">
        <w:rPr>
          <w:color w:val="000000"/>
        </w:rPr>
        <w:t xml:space="preserve">d'électrons externes intervenant dans la molécule en faisant la somme des différents </w:t>
      </w:r>
      <w:r w:rsidRPr="009F0D76">
        <w:rPr>
          <w:b/>
          <w:bCs/>
          <w:color w:val="0000CC"/>
          <w:sz w:val="28"/>
          <w:szCs w:val="28"/>
          <w:u w:val="single"/>
        </w:rPr>
        <w:t>n</w:t>
      </w:r>
      <w:r w:rsidRPr="009F0D76">
        <w:rPr>
          <w:b/>
          <w:bCs/>
          <w:color w:val="0000CC"/>
          <w:sz w:val="28"/>
          <w:szCs w:val="28"/>
          <w:u w:val="single"/>
          <w:vertAlign w:val="subscript"/>
        </w:rPr>
        <w:t>e</w:t>
      </w:r>
      <w:r w:rsidRPr="002609E5">
        <w:rPr>
          <w:color w:val="000000"/>
        </w:rPr>
        <w:t>.</w:t>
      </w:r>
    </w:p>
    <w:p w:rsidR="008720E7" w:rsidRPr="002609E5" w:rsidRDefault="00EE2C07" w:rsidP="00703F07">
      <w:pPr>
        <w:numPr>
          <w:ilvl w:val="0"/>
          <w:numId w:val="36"/>
        </w:numPr>
        <w:tabs>
          <w:tab w:val="left" w:pos="426"/>
        </w:tabs>
        <w:autoSpaceDE w:val="0"/>
        <w:autoSpaceDN w:val="0"/>
        <w:adjustRightInd w:val="0"/>
        <w:spacing w:line="276" w:lineRule="auto"/>
        <w:ind w:left="0" w:firstLine="0"/>
        <w:jc w:val="both"/>
        <w:rPr>
          <w:color w:val="000000"/>
        </w:rPr>
      </w:pPr>
      <w:r w:rsidRPr="002609E5">
        <w:rPr>
          <w:color w:val="000000"/>
        </w:rPr>
        <w:t xml:space="preserve"> On t</w:t>
      </w:r>
      <w:r w:rsidR="008720E7" w:rsidRPr="002609E5">
        <w:rPr>
          <w:color w:val="000000"/>
        </w:rPr>
        <w:t xml:space="preserve">rouver le nombre total </w:t>
      </w:r>
      <w:r w:rsidR="008720E7" w:rsidRPr="009F0D76">
        <w:rPr>
          <w:b/>
          <w:bCs/>
          <w:color w:val="0000CC"/>
          <w:sz w:val="28"/>
          <w:szCs w:val="28"/>
          <w:u w:val="single"/>
        </w:rPr>
        <w:t>n</w:t>
      </w:r>
      <w:r w:rsidR="008720E7" w:rsidRPr="009F0D76">
        <w:rPr>
          <w:b/>
          <w:bCs/>
          <w:color w:val="0000CC"/>
          <w:sz w:val="28"/>
          <w:szCs w:val="28"/>
          <w:u w:val="single"/>
          <w:vertAlign w:val="subscript"/>
        </w:rPr>
        <w:t>d</w:t>
      </w:r>
      <w:r w:rsidR="008720E7" w:rsidRPr="009F0D76">
        <w:t xml:space="preserve"> </w:t>
      </w:r>
      <w:r w:rsidR="008720E7" w:rsidRPr="002609E5">
        <w:rPr>
          <w:color w:val="000000"/>
        </w:rPr>
        <w:t xml:space="preserve">de doublets liants et non liants en divisant par 2 le nombre total d'électrons externes </w:t>
      </w:r>
      <w:r w:rsidR="008720E7" w:rsidRPr="009F0D76">
        <w:rPr>
          <w:b/>
          <w:bCs/>
          <w:color w:val="0000CC"/>
          <w:sz w:val="28"/>
          <w:szCs w:val="28"/>
          <w:u w:val="single"/>
        </w:rPr>
        <w:t>n</w:t>
      </w:r>
      <w:r w:rsidR="008720E7" w:rsidRPr="009F0D76">
        <w:rPr>
          <w:b/>
          <w:bCs/>
          <w:color w:val="0000CC"/>
          <w:sz w:val="28"/>
          <w:szCs w:val="28"/>
          <w:u w:val="single"/>
          <w:vertAlign w:val="subscript"/>
        </w:rPr>
        <w:t>t</w:t>
      </w:r>
      <w:r w:rsidR="000B2CA7" w:rsidRPr="00761809">
        <w:rPr>
          <w:color w:val="000000"/>
        </w:rPr>
        <w:t xml:space="preserve"> </w:t>
      </w:r>
      <w:r w:rsidR="00761809" w:rsidRPr="00761809">
        <w:rPr>
          <w:color w:val="000000"/>
        </w:rPr>
        <w:t>de la molécule</w:t>
      </w:r>
      <w:r w:rsidR="00761809">
        <w:rPr>
          <w:b/>
          <w:bCs/>
          <w:color w:val="000000"/>
        </w:rPr>
        <w:t xml:space="preserve"> </w:t>
      </w:r>
      <w:r w:rsidR="000E669B" w:rsidRPr="002609E5">
        <w:rPr>
          <w:position w:val="-24"/>
        </w:rPr>
        <w:object w:dxaOrig="900" w:dyaOrig="620">
          <v:shape id="_x0000_i1035" type="#_x0000_t75" style="width:35.7pt;height:28.8pt" o:ole="">
            <v:imagedata r:id="rId29" o:title=""/>
          </v:shape>
          <o:OLEObject Type="Embed" ProgID="Equation.DSMT4" ShapeID="_x0000_i1035" DrawAspect="Content" ObjectID="_1629447867" r:id="rId30"/>
        </w:object>
      </w:r>
      <w:r w:rsidR="000B2CA7">
        <w:rPr>
          <w:b/>
          <w:bCs/>
          <w:color w:val="000000"/>
        </w:rPr>
        <w:t>.</w:t>
      </w:r>
    </w:p>
    <w:p w:rsidR="008720E7" w:rsidRPr="00435EEF" w:rsidRDefault="008720E7" w:rsidP="00703F07">
      <w:pPr>
        <w:numPr>
          <w:ilvl w:val="0"/>
          <w:numId w:val="36"/>
        </w:numPr>
        <w:tabs>
          <w:tab w:val="left" w:pos="426"/>
        </w:tabs>
        <w:autoSpaceDE w:val="0"/>
        <w:autoSpaceDN w:val="0"/>
        <w:adjustRightInd w:val="0"/>
        <w:spacing w:line="276" w:lineRule="auto"/>
        <w:ind w:left="0" w:firstLine="0"/>
        <w:jc w:val="both"/>
        <w:rPr>
          <w:color w:val="000000"/>
        </w:rPr>
      </w:pPr>
      <w:r w:rsidRPr="00435EEF">
        <w:rPr>
          <w:color w:val="000000"/>
        </w:rPr>
        <w:t xml:space="preserve"> </w:t>
      </w:r>
      <w:r w:rsidR="00EE2C07" w:rsidRPr="00435EEF">
        <w:rPr>
          <w:color w:val="000000"/>
        </w:rPr>
        <w:t xml:space="preserve">On </w:t>
      </w:r>
      <w:r w:rsidR="00DB2FCD" w:rsidRPr="00435EEF">
        <w:rPr>
          <w:color w:val="000000"/>
        </w:rPr>
        <w:t xml:space="preserve">détermine le nombre de doublet liant </w:t>
      </w:r>
      <w:r w:rsidR="00EE2C07" w:rsidRPr="00435EEF">
        <w:rPr>
          <w:color w:val="000000"/>
        </w:rPr>
        <w:t>r</w:t>
      </w:r>
      <w:r w:rsidRPr="00435EEF">
        <w:rPr>
          <w:color w:val="000000"/>
        </w:rPr>
        <w:t>éparti</w:t>
      </w:r>
      <w:r w:rsidR="00EE2C07" w:rsidRPr="00435EEF">
        <w:rPr>
          <w:color w:val="000000"/>
        </w:rPr>
        <w:t>t</w:t>
      </w:r>
      <w:r w:rsidR="00DB2FCD" w:rsidRPr="00435EEF">
        <w:rPr>
          <w:color w:val="000000"/>
        </w:rPr>
        <w:t xml:space="preserve"> (les liaisons covalente)</w:t>
      </w:r>
      <w:r w:rsidR="000E046D" w:rsidRPr="00435EEF">
        <w:rPr>
          <w:color w:val="000000"/>
        </w:rPr>
        <w:t xml:space="preserve"> </w:t>
      </w:r>
      <w:r w:rsidR="000E046D" w:rsidRPr="00435EEF">
        <w:rPr>
          <w:b/>
          <w:bCs/>
          <w:color w:val="0000CC"/>
          <w:u w:val="single"/>
        </w:rPr>
        <w:t>n</w:t>
      </w:r>
      <w:r w:rsidR="000E046D" w:rsidRPr="00435EEF">
        <w:rPr>
          <w:b/>
          <w:bCs/>
          <w:color w:val="0000CC"/>
          <w:u w:val="single"/>
          <w:vertAlign w:val="subscript"/>
        </w:rPr>
        <w:t>l</w:t>
      </w:r>
      <w:r w:rsidRPr="00435EEF">
        <w:rPr>
          <w:color w:val="000000"/>
        </w:rPr>
        <w:t xml:space="preserve"> </w:t>
      </w:r>
      <w:r w:rsidR="00435EEF" w:rsidRPr="00435EEF">
        <w:rPr>
          <w:color w:val="000000"/>
        </w:rPr>
        <w:t xml:space="preserve">de chaque atome </w:t>
      </w:r>
      <w:r w:rsidRPr="00435EEF">
        <w:rPr>
          <w:color w:val="000000"/>
        </w:rPr>
        <w:t>en respectant :</w:t>
      </w:r>
    </w:p>
    <w:p w:rsidR="008720E7" w:rsidRPr="00435EEF" w:rsidRDefault="00A31584" w:rsidP="00703F07">
      <w:pPr>
        <w:numPr>
          <w:ilvl w:val="0"/>
          <w:numId w:val="38"/>
        </w:numPr>
        <w:tabs>
          <w:tab w:val="left" w:pos="284"/>
        </w:tabs>
        <w:autoSpaceDE w:val="0"/>
        <w:autoSpaceDN w:val="0"/>
        <w:adjustRightInd w:val="0"/>
        <w:spacing w:line="276" w:lineRule="auto"/>
        <w:jc w:val="both"/>
        <w:rPr>
          <w:color w:val="000000"/>
        </w:rPr>
      </w:pPr>
      <w:r w:rsidRPr="00435EEF">
        <w:rPr>
          <w:color w:val="000000"/>
        </w:rPr>
        <w:t xml:space="preserve"> </w:t>
      </w:r>
      <w:r w:rsidR="008720E7" w:rsidRPr="00435EEF">
        <w:rPr>
          <w:color w:val="000000"/>
        </w:rPr>
        <w:t>La règle du « duet ».pour l'atome d'hydrogène</w:t>
      </w:r>
      <w:r w:rsidR="00435EEF" w:rsidRPr="00435EEF">
        <w:rPr>
          <w:color w:val="000000"/>
        </w:rPr>
        <w:t xml:space="preserve"> </w:t>
      </w:r>
      <w:r w:rsidR="00435EEF" w:rsidRPr="00435EEF">
        <w:rPr>
          <w:b/>
          <w:bCs/>
          <w:color w:val="0000CC"/>
        </w:rPr>
        <w:t>(n</w:t>
      </w:r>
      <w:r w:rsidR="00435EEF" w:rsidRPr="00435EEF">
        <w:rPr>
          <w:b/>
          <w:bCs/>
          <w:color w:val="0000CC"/>
          <w:vertAlign w:val="subscript"/>
        </w:rPr>
        <w:t>l</w:t>
      </w:r>
      <w:r w:rsidR="00435EEF" w:rsidRPr="00435EEF">
        <w:rPr>
          <w:b/>
          <w:bCs/>
          <w:color w:val="0000CC"/>
        </w:rPr>
        <w:t xml:space="preserve"> = p </w:t>
      </w:r>
      <w:r w:rsidR="000E669B">
        <w:rPr>
          <w:b/>
          <w:bCs/>
          <w:color w:val="0000CC"/>
        </w:rPr>
        <w:t>–</w:t>
      </w:r>
      <w:r w:rsidR="00435EEF" w:rsidRPr="00435EEF">
        <w:rPr>
          <w:b/>
          <w:bCs/>
          <w:color w:val="0000CC"/>
        </w:rPr>
        <w:t xml:space="preserve"> n</w:t>
      </w:r>
      <w:r w:rsidR="000E669B">
        <w:rPr>
          <w:b/>
          <w:bCs/>
          <w:color w:val="0000CC"/>
          <w:vertAlign w:val="subscript"/>
        </w:rPr>
        <w:t>e</w:t>
      </w:r>
      <w:r w:rsidR="00435EEF" w:rsidRPr="00435EEF">
        <w:rPr>
          <w:b/>
          <w:bCs/>
          <w:color w:val="0000CC"/>
        </w:rPr>
        <w:t>) avec p = 2.</w:t>
      </w:r>
    </w:p>
    <w:p w:rsidR="008720E7" w:rsidRPr="00435EEF" w:rsidRDefault="00A31584" w:rsidP="00703F07">
      <w:pPr>
        <w:numPr>
          <w:ilvl w:val="0"/>
          <w:numId w:val="38"/>
        </w:numPr>
        <w:tabs>
          <w:tab w:val="left" w:pos="284"/>
          <w:tab w:val="left" w:pos="567"/>
        </w:tabs>
        <w:autoSpaceDE w:val="0"/>
        <w:autoSpaceDN w:val="0"/>
        <w:adjustRightInd w:val="0"/>
        <w:spacing w:line="276" w:lineRule="auto"/>
        <w:ind w:left="0" w:firstLine="284"/>
        <w:rPr>
          <w:color w:val="000000"/>
        </w:rPr>
      </w:pPr>
      <w:r w:rsidRPr="00435EEF">
        <w:rPr>
          <w:color w:val="000000"/>
        </w:rPr>
        <w:t xml:space="preserve"> </w:t>
      </w:r>
      <w:r w:rsidR="008720E7" w:rsidRPr="00435EEF">
        <w:rPr>
          <w:color w:val="000000"/>
        </w:rPr>
        <w:t>La règle de l'octet pour les autres atomes</w:t>
      </w:r>
      <w:r w:rsidR="00435EEF" w:rsidRPr="00435EEF">
        <w:rPr>
          <w:color w:val="000000"/>
        </w:rPr>
        <w:t xml:space="preserve"> </w:t>
      </w:r>
      <w:r w:rsidR="00435EEF" w:rsidRPr="00435EEF">
        <w:rPr>
          <w:b/>
          <w:bCs/>
          <w:color w:val="0000CC"/>
        </w:rPr>
        <w:t>(n</w:t>
      </w:r>
      <w:r w:rsidR="00435EEF" w:rsidRPr="00435EEF">
        <w:rPr>
          <w:b/>
          <w:bCs/>
          <w:color w:val="0000CC"/>
          <w:vertAlign w:val="subscript"/>
        </w:rPr>
        <w:t>l</w:t>
      </w:r>
      <w:r w:rsidR="00435EEF" w:rsidRPr="00435EEF">
        <w:rPr>
          <w:b/>
          <w:bCs/>
          <w:color w:val="0000CC"/>
        </w:rPr>
        <w:t xml:space="preserve"> = p </w:t>
      </w:r>
      <w:r w:rsidR="000E669B">
        <w:rPr>
          <w:b/>
          <w:bCs/>
          <w:color w:val="0000CC"/>
        </w:rPr>
        <w:t>–</w:t>
      </w:r>
      <w:r w:rsidR="00435EEF" w:rsidRPr="00435EEF">
        <w:rPr>
          <w:b/>
          <w:bCs/>
          <w:color w:val="0000CC"/>
        </w:rPr>
        <w:t xml:space="preserve"> n</w:t>
      </w:r>
      <w:r w:rsidR="000E669B">
        <w:rPr>
          <w:b/>
          <w:bCs/>
          <w:color w:val="0000CC"/>
          <w:vertAlign w:val="subscript"/>
        </w:rPr>
        <w:t>e</w:t>
      </w:r>
      <w:r w:rsidR="00435EEF" w:rsidRPr="00435EEF">
        <w:rPr>
          <w:b/>
          <w:bCs/>
          <w:color w:val="0000CC"/>
        </w:rPr>
        <w:t>) avec p = 8</w:t>
      </w:r>
      <w:r w:rsidR="008720E7" w:rsidRPr="00435EEF">
        <w:rPr>
          <w:color w:val="000000"/>
        </w:rPr>
        <w:t>.</w:t>
      </w:r>
    </w:p>
    <w:p w:rsidR="000E046D" w:rsidRPr="002609E5" w:rsidRDefault="000E046D" w:rsidP="00703F07">
      <w:pPr>
        <w:numPr>
          <w:ilvl w:val="0"/>
          <w:numId w:val="39"/>
        </w:numPr>
        <w:tabs>
          <w:tab w:val="left" w:pos="426"/>
        </w:tabs>
        <w:autoSpaceDE w:val="0"/>
        <w:autoSpaceDN w:val="0"/>
        <w:adjustRightInd w:val="0"/>
        <w:spacing w:line="276" w:lineRule="auto"/>
        <w:ind w:left="0" w:firstLine="0"/>
        <w:jc w:val="both"/>
        <w:rPr>
          <w:color w:val="000000"/>
        </w:rPr>
      </w:pPr>
      <w:r w:rsidRPr="002609E5">
        <w:rPr>
          <w:color w:val="000000"/>
        </w:rPr>
        <w:t xml:space="preserve"> On détermine </w:t>
      </w:r>
      <w:r w:rsidR="0031144A" w:rsidRPr="002609E5">
        <w:rPr>
          <w:color w:val="000000"/>
        </w:rPr>
        <w:t xml:space="preserve">le nombre de doublet non liant (doublet libre) </w:t>
      </w:r>
      <w:r w:rsidR="0031144A" w:rsidRPr="009F0D76">
        <w:rPr>
          <w:b/>
          <w:bCs/>
          <w:color w:val="0000CC"/>
          <w:u w:val="single"/>
        </w:rPr>
        <w:t>n</w:t>
      </w:r>
      <w:r w:rsidR="0031144A" w:rsidRPr="009F0D76">
        <w:rPr>
          <w:b/>
          <w:bCs/>
          <w:color w:val="0000CC"/>
          <w:u w:val="single"/>
          <w:vertAlign w:val="subscript"/>
        </w:rPr>
        <w:t>nl</w:t>
      </w:r>
      <w:r w:rsidR="0031144A" w:rsidRPr="002609E5">
        <w:t xml:space="preserve"> de chaque atome en utilisant </w:t>
      </w:r>
      <w:r w:rsidR="009A0D48" w:rsidRPr="002609E5">
        <w:t>la</w:t>
      </w:r>
      <w:r w:rsidR="0031144A" w:rsidRPr="002609E5">
        <w:t xml:space="preserve"> relation :</w:t>
      </w:r>
    </w:p>
    <w:p w:rsidR="0031144A" w:rsidRPr="002609E5" w:rsidRDefault="00C7210F" w:rsidP="00703F07">
      <w:pPr>
        <w:tabs>
          <w:tab w:val="left" w:pos="426"/>
        </w:tabs>
        <w:autoSpaceDE w:val="0"/>
        <w:autoSpaceDN w:val="0"/>
        <w:adjustRightInd w:val="0"/>
        <w:spacing w:line="276" w:lineRule="auto"/>
        <w:jc w:val="center"/>
        <w:rPr>
          <w:color w:val="000000"/>
        </w:rPr>
      </w:pPr>
      <w:r w:rsidRPr="002609E5">
        <w:rPr>
          <w:position w:val="-24"/>
        </w:rPr>
        <w:object w:dxaOrig="1560" w:dyaOrig="639">
          <v:shape id="_x0000_i1036" type="#_x0000_t75" style="width:62pt;height:28.8pt" o:ole="">
            <v:imagedata r:id="rId31" o:title=""/>
          </v:shape>
          <o:OLEObject Type="Embed" ProgID="Equation.3" ShapeID="_x0000_i1036" DrawAspect="Content" ObjectID="_1629447868" r:id="rId32"/>
        </w:object>
      </w:r>
    </w:p>
    <w:p w:rsidR="00A31584" w:rsidRPr="002609E5" w:rsidRDefault="0031144A" w:rsidP="00703F07">
      <w:pPr>
        <w:numPr>
          <w:ilvl w:val="0"/>
          <w:numId w:val="39"/>
        </w:numPr>
        <w:autoSpaceDE w:val="0"/>
        <w:autoSpaceDN w:val="0"/>
        <w:adjustRightInd w:val="0"/>
        <w:spacing w:line="276" w:lineRule="auto"/>
        <w:ind w:left="284" w:hanging="284"/>
      </w:pPr>
      <w:r w:rsidRPr="002609E5">
        <w:t xml:space="preserve"> finalement, on représente la molécule selon le modèle de Lewis.</w:t>
      </w:r>
    </w:p>
    <w:p w:rsidR="0031144A" w:rsidRPr="00C94FB8" w:rsidRDefault="00E86BFD" w:rsidP="00703F07">
      <w:pPr>
        <w:autoSpaceDE w:val="0"/>
        <w:autoSpaceDN w:val="0"/>
        <w:adjustRightInd w:val="0"/>
        <w:spacing w:line="276" w:lineRule="auto"/>
        <w:rPr>
          <w:b/>
          <w:bCs/>
          <w:color w:val="C00000"/>
          <w:sz w:val="28"/>
          <w:szCs w:val="28"/>
        </w:rPr>
      </w:pPr>
      <w:r w:rsidRPr="00E86BFD">
        <w:rPr>
          <w:b/>
          <w:bCs/>
          <w:color w:val="C00000"/>
          <w:sz w:val="28"/>
          <w:szCs w:val="28"/>
        </w:rPr>
        <w:t>Exemple</w:t>
      </w:r>
    </w:p>
    <w:tbl>
      <w:tblPr>
        <w:bidiVisual/>
        <w:tblW w:w="9522" w:type="dxa"/>
        <w:jc w:val="center"/>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2721"/>
        <w:gridCol w:w="1928"/>
        <w:gridCol w:w="1696"/>
        <w:gridCol w:w="1602"/>
      </w:tblGrid>
      <w:tr w:rsidR="00C94FB8" w:rsidRPr="00A25C44" w:rsidTr="00C94FB8">
        <w:trPr>
          <w:jc w:val="center"/>
        </w:trPr>
        <w:tc>
          <w:tcPr>
            <w:tcW w:w="1575" w:type="dxa"/>
            <w:shd w:val="clear" w:color="auto" w:fill="auto"/>
            <w:vAlign w:val="center"/>
          </w:tcPr>
          <w:p w:rsidR="00C94FB8" w:rsidRPr="002609E5" w:rsidRDefault="00C94FB8" w:rsidP="00703F07">
            <w:pPr>
              <w:spacing w:line="276" w:lineRule="auto"/>
              <w:jc w:val="center"/>
              <w:rPr>
                <w:sz w:val="22"/>
                <w:szCs w:val="22"/>
                <w:rtl/>
              </w:rPr>
            </w:pPr>
            <w:r w:rsidRPr="002609E5">
              <w:rPr>
                <w:sz w:val="22"/>
                <w:szCs w:val="22"/>
              </w:rPr>
              <w:t>n</w:t>
            </w:r>
            <w:r w:rsidRPr="002609E5">
              <w:rPr>
                <w:sz w:val="22"/>
                <w:szCs w:val="22"/>
                <w:vertAlign w:val="subscript"/>
              </w:rPr>
              <w:t>nl</w:t>
            </w:r>
            <w:r w:rsidRPr="002609E5">
              <w:rPr>
                <w:sz w:val="22"/>
                <w:szCs w:val="22"/>
              </w:rPr>
              <w:t xml:space="preserve"> : Nbre de doublet liant</w:t>
            </w:r>
          </w:p>
        </w:tc>
        <w:tc>
          <w:tcPr>
            <w:tcW w:w="2721" w:type="dxa"/>
            <w:shd w:val="clear" w:color="auto" w:fill="auto"/>
            <w:vAlign w:val="center"/>
          </w:tcPr>
          <w:p w:rsidR="00C94FB8" w:rsidRPr="002609E5" w:rsidRDefault="00C94FB8" w:rsidP="00703F07">
            <w:pPr>
              <w:bidi/>
              <w:spacing w:line="276" w:lineRule="auto"/>
              <w:jc w:val="center"/>
              <w:rPr>
                <w:sz w:val="22"/>
                <w:szCs w:val="22"/>
                <w:rtl/>
              </w:rPr>
            </w:pPr>
            <w:r w:rsidRPr="002609E5">
              <w:rPr>
                <w:sz w:val="22"/>
                <w:szCs w:val="22"/>
              </w:rPr>
              <w:t>n</w:t>
            </w:r>
            <w:r w:rsidRPr="002609E5">
              <w:rPr>
                <w:sz w:val="22"/>
                <w:szCs w:val="22"/>
                <w:vertAlign w:val="subscript"/>
              </w:rPr>
              <w:t>l</w:t>
            </w:r>
            <w:r w:rsidRPr="002609E5">
              <w:rPr>
                <w:sz w:val="22"/>
                <w:szCs w:val="22"/>
              </w:rPr>
              <w:t xml:space="preserve"> : Nbre de doublet liant </w:t>
            </w:r>
            <w:r w:rsidR="000E669B" w:rsidRPr="002609E5">
              <w:rPr>
                <w:position w:val="-12"/>
                <w:sz w:val="22"/>
                <w:szCs w:val="22"/>
              </w:rPr>
              <w:object w:dxaOrig="1300" w:dyaOrig="360">
                <v:shape id="_x0000_i1037" type="#_x0000_t75" style="width:45.1pt;height:18.15pt" o:ole="">
                  <v:imagedata r:id="rId33" o:title=""/>
                </v:shape>
                <o:OLEObject Type="Embed" ProgID="Equation.DSMT4" ShapeID="_x0000_i1037" DrawAspect="Content" ObjectID="_1629447869" r:id="rId34"/>
              </w:object>
            </w:r>
            <w:r w:rsidRPr="002609E5">
              <w:rPr>
                <w:sz w:val="22"/>
                <w:szCs w:val="22"/>
              </w:rPr>
              <w:t xml:space="preserve"> ou </w:t>
            </w:r>
            <w:r w:rsidR="000E669B" w:rsidRPr="002609E5">
              <w:rPr>
                <w:position w:val="-12"/>
                <w:sz w:val="22"/>
                <w:szCs w:val="22"/>
              </w:rPr>
              <w:object w:dxaOrig="1320" w:dyaOrig="360">
                <v:shape id="_x0000_i1038" type="#_x0000_t75" style="width:43.2pt;height:18.15pt" o:ole="">
                  <v:imagedata r:id="rId35" o:title=""/>
                </v:shape>
                <o:OLEObject Type="Embed" ProgID="Equation.DSMT4" ShapeID="_x0000_i1038" DrawAspect="Content" ObjectID="_1629447870" r:id="rId36"/>
              </w:object>
            </w:r>
          </w:p>
        </w:tc>
        <w:tc>
          <w:tcPr>
            <w:tcW w:w="1928" w:type="dxa"/>
            <w:shd w:val="clear" w:color="auto" w:fill="auto"/>
            <w:vAlign w:val="center"/>
          </w:tcPr>
          <w:p w:rsidR="00C94FB8" w:rsidRPr="002609E5" w:rsidRDefault="00C94FB8" w:rsidP="00703F07">
            <w:pPr>
              <w:bidi/>
              <w:spacing w:line="276" w:lineRule="auto"/>
              <w:jc w:val="center"/>
              <w:rPr>
                <w:sz w:val="22"/>
                <w:szCs w:val="22"/>
                <w:rtl/>
              </w:rPr>
            </w:pPr>
            <w:r w:rsidRPr="002609E5">
              <w:rPr>
                <w:sz w:val="22"/>
                <w:szCs w:val="22"/>
              </w:rPr>
              <w:t>n</w:t>
            </w:r>
            <w:r w:rsidRPr="002609E5">
              <w:rPr>
                <w:sz w:val="22"/>
                <w:szCs w:val="22"/>
                <w:vertAlign w:val="subscript"/>
              </w:rPr>
              <w:t>t</w:t>
            </w:r>
            <w:r w:rsidRPr="002609E5">
              <w:rPr>
                <w:sz w:val="22"/>
                <w:szCs w:val="22"/>
              </w:rPr>
              <w:t> : Nbre d’é de la couche externe</w:t>
            </w:r>
          </w:p>
        </w:tc>
        <w:tc>
          <w:tcPr>
            <w:tcW w:w="1696" w:type="dxa"/>
            <w:shd w:val="clear" w:color="auto" w:fill="auto"/>
            <w:vAlign w:val="center"/>
          </w:tcPr>
          <w:p w:rsidR="00C94FB8" w:rsidRPr="002609E5" w:rsidRDefault="00C94FB8" w:rsidP="00703F07">
            <w:pPr>
              <w:bidi/>
              <w:spacing w:line="276" w:lineRule="auto"/>
              <w:jc w:val="center"/>
              <w:rPr>
                <w:sz w:val="22"/>
                <w:szCs w:val="22"/>
                <w:rtl/>
              </w:rPr>
            </w:pPr>
            <w:r w:rsidRPr="002609E5">
              <w:rPr>
                <w:sz w:val="22"/>
                <w:szCs w:val="22"/>
              </w:rPr>
              <w:t>Structure électronique</w:t>
            </w:r>
          </w:p>
        </w:tc>
        <w:tc>
          <w:tcPr>
            <w:tcW w:w="1602" w:type="dxa"/>
            <w:shd w:val="clear" w:color="auto" w:fill="auto"/>
            <w:vAlign w:val="center"/>
          </w:tcPr>
          <w:p w:rsidR="00C94FB8" w:rsidRPr="002609E5" w:rsidRDefault="00C94FB8" w:rsidP="00703F07">
            <w:pPr>
              <w:bidi/>
              <w:spacing w:line="276" w:lineRule="auto"/>
              <w:jc w:val="center"/>
              <w:rPr>
                <w:sz w:val="22"/>
                <w:szCs w:val="22"/>
                <w:rtl/>
              </w:rPr>
            </w:pPr>
            <w:r w:rsidRPr="002609E5">
              <w:rPr>
                <w:sz w:val="22"/>
                <w:szCs w:val="22"/>
              </w:rPr>
              <w:t>l’atome</w:t>
            </w:r>
          </w:p>
        </w:tc>
      </w:tr>
      <w:tr w:rsidR="00C94FB8" w:rsidRPr="00A25C44" w:rsidTr="000E669B">
        <w:trPr>
          <w:trHeight w:val="454"/>
          <w:jc w:val="center"/>
        </w:trPr>
        <w:tc>
          <w:tcPr>
            <w:tcW w:w="1575"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2721"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1928"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1696"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1602" w:type="dxa"/>
            <w:shd w:val="clear" w:color="auto" w:fill="auto"/>
            <w:vAlign w:val="center"/>
          </w:tcPr>
          <w:p w:rsidR="00C94FB8" w:rsidRPr="00A25C44" w:rsidRDefault="00C94FB8" w:rsidP="00703F07">
            <w:pPr>
              <w:bidi/>
              <w:spacing w:line="276" w:lineRule="auto"/>
              <w:jc w:val="center"/>
              <w:rPr>
                <w:sz w:val="22"/>
                <w:szCs w:val="22"/>
                <w:rtl/>
              </w:rPr>
            </w:pPr>
            <w:r w:rsidRPr="00A25C44">
              <w:rPr>
                <w:b/>
                <w:bCs/>
                <w:position w:val="-10"/>
                <w:sz w:val="22"/>
                <w:szCs w:val="22"/>
              </w:rPr>
              <w:object w:dxaOrig="380" w:dyaOrig="360">
                <v:shape id="_x0000_i1039" type="#_x0000_t75" style="width:18.8pt;height:18.15pt" o:ole="">
                  <v:imagedata r:id="rId19" o:title=""/>
                </v:shape>
                <o:OLEObject Type="Embed" ProgID="Equation.3" ShapeID="_x0000_i1039" DrawAspect="Content" ObjectID="_1629447871" r:id="rId37"/>
              </w:object>
            </w:r>
          </w:p>
        </w:tc>
      </w:tr>
      <w:tr w:rsidR="00C94FB8" w:rsidRPr="00A25C44" w:rsidTr="00C94FB8">
        <w:trPr>
          <w:jc w:val="center"/>
        </w:trPr>
        <w:tc>
          <w:tcPr>
            <w:tcW w:w="1575"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2721"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1928"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1696"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1602" w:type="dxa"/>
            <w:shd w:val="clear" w:color="auto" w:fill="auto"/>
            <w:vAlign w:val="center"/>
          </w:tcPr>
          <w:p w:rsidR="00C94FB8" w:rsidRPr="00A25C44" w:rsidRDefault="00C94FB8" w:rsidP="00703F07">
            <w:pPr>
              <w:bidi/>
              <w:spacing w:line="276" w:lineRule="auto"/>
              <w:jc w:val="center"/>
              <w:rPr>
                <w:sz w:val="22"/>
                <w:szCs w:val="22"/>
                <w:rtl/>
              </w:rPr>
            </w:pPr>
            <w:r w:rsidRPr="00A25C44">
              <w:rPr>
                <w:b/>
                <w:bCs/>
                <w:position w:val="-12"/>
                <w:sz w:val="22"/>
                <w:szCs w:val="22"/>
              </w:rPr>
              <w:object w:dxaOrig="480" w:dyaOrig="380">
                <v:shape id="_x0000_i1040" type="#_x0000_t75" style="width:23.8pt;height:18.8pt" o:ole="">
                  <v:imagedata r:id="rId21" o:title=""/>
                </v:shape>
                <o:OLEObject Type="Embed" ProgID="Equation.3" ShapeID="_x0000_i1040" DrawAspect="Content" ObjectID="_1629447872" r:id="rId38"/>
              </w:object>
            </w:r>
          </w:p>
        </w:tc>
      </w:tr>
      <w:tr w:rsidR="00C94FB8" w:rsidRPr="00A25C44" w:rsidTr="00C94FB8">
        <w:trPr>
          <w:jc w:val="center"/>
        </w:trPr>
        <w:tc>
          <w:tcPr>
            <w:tcW w:w="1575"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2721"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1928"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1696"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1602" w:type="dxa"/>
            <w:shd w:val="clear" w:color="auto" w:fill="auto"/>
            <w:vAlign w:val="center"/>
          </w:tcPr>
          <w:p w:rsidR="00C94FB8" w:rsidRPr="00A25C44" w:rsidRDefault="00C94FB8" w:rsidP="00703F07">
            <w:pPr>
              <w:bidi/>
              <w:spacing w:line="276" w:lineRule="auto"/>
              <w:jc w:val="center"/>
              <w:rPr>
                <w:sz w:val="22"/>
                <w:szCs w:val="22"/>
                <w:rtl/>
              </w:rPr>
            </w:pPr>
            <w:r w:rsidRPr="00A25C44">
              <w:rPr>
                <w:b/>
                <w:bCs/>
                <w:position w:val="-12"/>
                <w:sz w:val="22"/>
                <w:szCs w:val="22"/>
              </w:rPr>
              <w:object w:dxaOrig="400" w:dyaOrig="380">
                <v:shape id="_x0000_i1041" type="#_x0000_t75" style="width:20.05pt;height:18.8pt" o:ole="">
                  <v:imagedata r:id="rId23" o:title=""/>
                </v:shape>
                <o:OLEObject Type="Embed" ProgID="Equation.3" ShapeID="_x0000_i1041" DrawAspect="Content" ObjectID="_1629447873" r:id="rId39"/>
              </w:object>
            </w:r>
          </w:p>
        </w:tc>
      </w:tr>
      <w:tr w:rsidR="00C94FB8" w:rsidRPr="00A25C44" w:rsidTr="00C94FB8">
        <w:trPr>
          <w:jc w:val="center"/>
        </w:trPr>
        <w:tc>
          <w:tcPr>
            <w:tcW w:w="1575"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2721"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1928"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1696"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1602" w:type="dxa"/>
            <w:shd w:val="clear" w:color="auto" w:fill="auto"/>
            <w:vAlign w:val="center"/>
          </w:tcPr>
          <w:p w:rsidR="00C94FB8" w:rsidRPr="00A25C44" w:rsidRDefault="00C94FB8" w:rsidP="00703F07">
            <w:pPr>
              <w:bidi/>
              <w:spacing w:line="276" w:lineRule="auto"/>
              <w:jc w:val="center"/>
              <w:rPr>
                <w:sz w:val="22"/>
                <w:szCs w:val="22"/>
                <w:rtl/>
              </w:rPr>
            </w:pPr>
            <w:r w:rsidRPr="00A25C44">
              <w:rPr>
                <w:b/>
                <w:bCs/>
                <w:position w:val="-12"/>
                <w:sz w:val="22"/>
                <w:szCs w:val="22"/>
              </w:rPr>
              <w:object w:dxaOrig="420" w:dyaOrig="380">
                <v:shape id="_x0000_i1042" type="#_x0000_t75" style="width:21.3pt;height:18.8pt" o:ole="">
                  <v:imagedata r:id="rId25" o:title=""/>
                </v:shape>
                <o:OLEObject Type="Embed" ProgID="Equation.3" ShapeID="_x0000_i1042" DrawAspect="Content" ObjectID="_1629447874" r:id="rId40"/>
              </w:object>
            </w:r>
          </w:p>
        </w:tc>
      </w:tr>
      <w:tr w:rsidR="00C94FB8" w:rsidRPr="00A25C44" w:rsidTr="00C94FB8">
        <w:trPr>
          <w:jc w:val="center"/>
        </w:trPr>
        <w:tc>
          <w:tcPr>
            <w:tcW w:w="1575"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2721"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1928"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1696" w:type="dxa"/>
            <w:shd w:val="clear" w:color="auto" w:fill="auto"/>
            <w:vAlign w:val="center"/>
          </w:tcPr>
          <w:p w:rsidR="00C94FB8" w:rsidRPr="00E72921" w:rsidRDefault="00C94FB8" w:rsidP="00703F07">
            <w:pPr>
              <w:bidi/>
              <w:spacing w:line="276" w:lineRule="auto"/>
              <w:jc w:val="center"/>
              <w:rPr>
                <w:sz w:val="22"/>
                <w:szCs w:val="22"/>
                <w:highlight w:val="yellow"/>
                <w:rtl/>
              </w:rPr>
            </w:pPr>
          </w:p>
        </w:tc>
        <w:tc>
          <w:tcPr>
            <w:tcW w:w="1602" w:type="dxa"/>
            <w:shd w:val="clear" w:color="auto" w:fill="auto"/>
            <w:vAlign w:val="center"/>
          </w:tcPr>
          <w:p w:rsidR="00C94FB8" w:rsidRDefault="00C94FB8" w:rsidP="00703F07">
            <w:pPr>
              <w:bidi/>
              <w:spacing w:line="276" w:lineRule="auto"/>
              <w:jc w:val="center"/>
              <w:rPr>
                <w:sz w:val="22"/>
                <w:szCs w:val="22"/>
              </w:rPr>
            </w:pPr>
            <w:r w:rsidRPr="00A25C44">
              <w:rPr>
                <w:b/>
                <w:bCs/>
                <w:position w:val="-12"/>
                <w:sz w:val="22"/>
                <w:szCs w:val="22"/>
              </w:rPr>
              <w:object w:dxaOrig="380" w:dyaOrig="380">
                <v:shape id="_x0000_i1043" type="#_x0000_t75" style="width:18.8pt;height:18.8pt" o:ole="">
                  <v:imagedata r:id="rId27" o:title=""/>
                </v:shape>
                <o:OLEObject Type="Embed" ProgID="Equation.3" ShapeID="_x0000_i1043" DrawAspect="Content" ObjectID="_1629447875" r:id="rId41"/>
              </w:object>
            </w:r>
          </w:p>
        </w:tc>
      </w:tr>
    </w:tbl>
    <w:p w:rsidR="009F0D76" w:rsidRPr="00761809" w:rsidRDefault="009F0D76" w:rsidP="00703F07">
      <w:pPr>
        <w:spacing w:line="276" w:lineRule="auto"/>
        <w:jc w:val="both"/>
        <w:rPr>
          <w:b/>
          <w:bCs/>
          <w:color w:val="800000"/>
          <w:u w:val="single"/>
        </w:rPr>
      </w:pPr>
      <w:r w:rsidRPr="00761809">
        <w:rPr>
          <w:b/>
          <w:bCs/>
          <w:color w:val="800000"/>
          <w:u w:val="single"/>
        </w:rPr>
        <w:t>Exemple</w:t>
      </w:r>
      <w:r w:rsidR="00235E9A" w:rsidRPr="00761809">
        <w:rPr>
          <w:b/>
          <w:bCs/>
          <w:color w:val="800000"/>
          <w:u w:val="single"/>
        </w:rPr>
        <w:t>s</w:t>
      </w:r>
      <w:r w:rsidRPr="00761809">
        <w:rPr>
          <w:b/>
          <w:bCs/>
          <w:color w:val="800000"/>
          <w:u w:val="single"/>
        </w:rPr>
        <w:t xml:space="preserve"> de représentation de la molécule selon le modèle de Lewis</w:t>
      </w:r>
    </w:p>
    <w:p w:rsidR="009F0D76" w:rsidRPr="00113A93" w:rsidRDefault="009F0D76" w:rsidP="00703F07">
      <w:pPr>
        <w:spacing w:line="276" w:lineRule="auto"/>
        <w:jc w:val="both"/>
        <w:rPr>
          <w:b/>
          <w:bCs/>
          <w:color w:val="0000CC"/>
        </w:rPr>
      </w:pPr>
      <w:r w:rsidRPr="00113A93">
        <w:rPr>
          <w:b/>
          <w:bCs/>
          <w:color w:val="0000CC"/>
        </w:rPr>
        <w:t>i) La molécule du gaz de chlorure de hydrogène</w:t>
      </w:r>
      <w:r w:rsidR="00235E9A" w:rsidRPr="00113A93">
        <w:rPr>
          <w:b/>
          <w:bCs/>
          <w:color w:val="0000CC"/>
        </w:rPr>
        <w:t> : HCl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097"/>
        <w:gridCol w:w="765"/>
        <w:gridCol w:w="774"/>
        <w:gridCol w:w="792"/>
        <w:gridCol w:w="776"/>
        <w:gridCol w:w="854"/>
        <w:gridCol w:w="2532"/>
      </w:tblGrid>
      <w:tr w:rsidR="00DC1269" w:rsidRPr="003D286E" w:rsidTr="003D286E">
        <w:tc>
          <w:tcPr>
            <w:tcW w:w="1345" w:type="dxa"/>
            <w:shd w:val="clear" w:color="auto" w:fill="auto"/>
            <w:vAlign w:val="center"/>
          </w:tcPr>
          <w:p w:rsidR="00DC1269" w:rsidRPr="003D286E" w:rsidRDefault="00DC1269" w:rsidP="00703F07">
            <w:pPr>
              <w:spacing w:line="276" w:lineRule="auto"/>
              <w:jc w:val="center"/>
              <w:rPr>
                <w:sz w:val="28"/>
                <w:szCs w:val="28"/>
              </w:rPr>
            </w:pPr>
            <w:r w:rsidRPr="00DC1269">
              <w:t>Les atomes</w:t>
            </w:r>
          </w:p>
        </w:tc>
        <w:tc>
          <w:tcPr>
            <w:tcW w:w="2268" w:type="dxa"/>
            <w:shd w:val="clear" w:color="auto" w:fill="auto"/>
            <w:vAlign w:val="center"/>
          </w:tcPr>
          <w:p w:rsidR="00DC1269" w:rsidRPr="003D286E" w:rsidRDefault="00DC1269" w:rsidP="00703F07">
            <w:pPr>
              <w:spacing w:line="276" w:lineRule="auto"/>
              <w:jc w:val="center"/>
              <w:rPr>
                <w:b/>
                <w:bCs/>
                <w:sz w:val="28"/>
                <w:szCs w:val="28"/>
              </w:rPr>
            </w:pPr>
            <w:r w:rsidRPr="003D286E">
              <w:rPr>
                <w:sz w:val="22"/>
                <w:szCs w:val="22"/>
              </w:rPr>
              <w:t>Structure électronique</w:t>
            </w:r>
          </w:p>
        </w:tc>
        <w:tc>
          <w:tcPr>
            <w:tcW w:w="850" w:type="dxa"/>
            <w:shd w:val="clear" w:color="auto" w:fill="auto"/>
            <w:vAlign w:val="center"/>
          </w:tcPr>
          <w:p w:rsidR="00DC1269" w:rsidRPr="003D286E" w:rsidRDefault="00DC1269" w:rsidP="00703F07">
            <w:pPr>
              <w:spacing w:line="276" w:lineRule="auto"/>
              <w:jc w:val="center"/>
              <w:rPr>
                <w:b/>
                <w:bCs/>
                <w:sz w:val="28"/>
                <w:szCs w:val="28"/>
              </w:rPr>
            </w:pPr>
            <w:r w:rsidRPr="003D286E">
              <w:rPr>
                <w:b/>
                <w:bCs/>
                <w:sz w:val="28"/>
                <w:szCs w:val="28"/>
              </w:rPr>
              <w:t>p</w:t>
            </w:r>
          </w:p>
        </w:tc>
        <w:tc>
          <w:tcPr>
            <w:tcW w:w="850" w:type="dxa"/>
            <w:shd w:val="clear" w:color="auto" w:fill="auto"/>
            <w:vAlign w:val="center"/>
          </w:tcPr>
          <w:p w:rsidR="00DC1269" w:rsidRPr="003D286E" w:rsidRDefault="00DC1269" w:rsidP="00703F07">
            <w:pPr>
              <w:spacing w:line="276" w:lineRule="auto"/>
              <w:jc w:val="center"/>
              <w:rPr>
                <w:b/>
                <w:bCs/>
                <w:sz w:val="28"/>
                <w:szCs w:val="28"/>
                <w:vertAlign w:val="subscript"/>
              </w:rPr>
            </w:pPr>
            <w:r w:rsidRPr="003D286E">
              <w:rPr>
                <w:b/>
                <w:bCs/>
                <w:sz w:val="28"/>
                <w:szCs w:val="28"/>
              </w:rPr>
              <w:t>n</w:t>
            </w:r>
            <w:r w:rsidRPr="003D286E">
              <w:rPr>
                <w:b/>
                <w:bCs/>
                <w:sz w:val="28"/>
                <w:szCs w:val="28"/>
                <w:vertAlign w:val="subscript"/>
              </w:rPr>
              <w:t>l</w:t>
            </w:r>
          </w:p>
        </w:tc>
        <w:tc>
          <w:tcPr>
            <w:tcW w:w="850" w:type="dxa"/>
            <w:shd w:val="clear" w:color="auto" w:fill="auto"/>
            <w:vAlign w:val="center"/>
          </w:tcPr>
          <w:p w:rsidR="00DC1269" w:rsidRPr="003D286E" w:rsidRDefault="00DC1269" w:rsidP="00703F07">
            <w:pPr>
              <w:spacing w:line="276" w:lineRule="auto"/>
              <w:jc w:val="center"/>
              <w:rPr>
                <w:b/>
                <w:bCs/>
                <w:sz w:val="28"/>
                <w:szCs w:val="28"/>
                <w:vertAlign w:val="subscript"/>
              </w:rPr>
            </w:pPr>
            <w:r w:rsidRPr="003D286E">
              <w:rPr>
                <w:b/>
                <w:bCs/>
                <w:sz w:val="28"/>
                <w:szCs w:val="28"/>
              </w:rPr>
              <w:t>n</w:t>
            </w:r>
            <w:r w:rsidRPr="003D286E">
              <w:rPr>
                <w:b/>
                <w:bCs/>
                <w:sz w:val="28"/>
                <w:szCs w:val="28"/>
                <w:vertAlign w:val="subscript"/>
              </w:rPr>
              <w:t>nl</w:t>
            </w:r>
          </w:p>
        </w:tc>
        <w:tc>
          <w:tcPr>
            <w:tcW w:w="850" w:type="dxa"/>
            <w:shd w:val="clear" w:color="auto" w:fill="auto"/>
            <w:vAlign w:val="center"/>
          </w:tcPr>
          <w:p w:rsidR="00DC1269" w:rsidRPr="003D286E" w:rsidRDefault="00DC1269" w:rsidP="00703F07">
            <w:pPr>
              <w:spacing w:line="276" w:lineRule="auto"/>
              <w:jc w:val="center"/>
              <w:rPr>
                <w:b/>
                <w:bCs/>
                <w:sz w:val="28"/>
                <w:szCs w:val="28"/>
                <w:vertAlign w:val="subscript"/>
              </w:rPr>
            </w:pPr>
            <w:r w:rsidRPr="003D286E">
              <w:rPr>
                <w:b/>
                <w:bCs/>
                <w:sz w:val="28"/>
                <w:szCs w:val="28"/>
              </w:rPr>
              <w:t>n</w:t>
            </w:r>
            <w:r w:rsidRPr="003D286E">
              <w:rPr>
                <w:b/>
                <w:bCs/>
                <w:sz w:val="28"/>
                <w:szCs w:val="28"/>
                <w:vertAlign w:val="subscript"/>
              </w:rPr>
              <w:t>t</w:t>
            </w:r>
          </w:p>
        </w:tc>
        <w:tc>
          <w:tcPr>
            <w:tcW w:w="936" w:type="dxa"/>
            <w:shd w:val="clear" w:color="auto" w:fill="auto"/>
            <w:vAlign w:val="center"/>
          </w:tcPr>
          <w:p w:rsidR="00DC1269" w:rsidRPr="003D286E" w:rsidRDefault="00DC1269" w:rsidP="00703F07">
            <w:pPr>
              <w:spacing w:line="276" w:lineRule="auto"/>
              <w:jc w:val="center"/>
              <w:rPr>
                <w:b/>
                <w:bCs/>
                <w:sz w:val="28"/>
                <w:szCs w:val="28"/>
                <w:vertAlign w:val="subscript"/>
              </w:rPr>
            </w:pPr>
            <w:r w:rsidRPr="003D286E">
              <w:rPr>
                <w:b/>
                <w:bCs/>
                <w:sz w:val="28"/>
                <w:szCs w:val="28"/>
              </w:rPr>
              <w:t>n</w:t>
            </w:r>
            <w:r w:rsidRPr="003D286E">
              <w:rPr>
                <w:b/>
                <w:bCs/>
                <w:sz w:val="28"/>
                <w:szCs w:val="28"/>
                <w:vertAlign w:val="subscript"/>
              </w:rPr>
              <w:t>d</w:t>
            </w:r>
          </w:p>
        </w:tc>
        <w:tc>
          <w:tcPr>
            <w:tcW w:w="2721" w:type="dxa"/>
            <w:shd w:val="clear" w:color="auto" w:fill="auto"/>
            <w:vAlign w:val="center"/>
          </w:tcPr>
          <w:p w:rsidR="00DC1269" w:rsidRPr="003D286E" w:rsidRDefault="00DC1269" w:rsidP="00703F07">
            <w:pPr>
              <w:spacing w:line="276" w:lineRule="auto"/>
              <w:jc w:val="center"/>
              <w:rPr>
                <w:sz w:val="28"/>
                <w:szCs w:val="28"/>
              </w:rPr>
            </w:pPr>
            <w:r w:rsidRPr="00DC1269">
              <w:t>Représentation de Lewis</w:t>
            </w:r>
          </w:p>
        </w:tc>
      </w:tr>
      <w:tr w:rsidR="000B2CA7" w:rsidRPr="003D286E" w:rsidTr="003D286E">
        <w:tc>
          <w:tcPr>
            <w:tcW w:w="1345" w:type="dxa"/>
            <w:shd w:val="clear" w:color="auto" w:fill="auto"/>
            <w:vAlign w:val="center"/>
          </w:tcPr>
          <w:p w:rsidR="000B2CA7" w:rsidRPr="003D286E" w:rsidRDefault="000B2CA7" w:rsidP="00703F07">
            <w:pPr>
              <w:spacing w:line="276" w:lineRule="auto"/>
              <w:jc w:val="center"/>
              <w:rPr>
                <w:b/>
                <w:bCs/>
                <w:sz w:val="28"/>
                <w:szCs w:val="28"/>
              </w:rPr>
            </w:pPr>
            <w:r w:rsidRPr="003D286E">
              <w:rPr>
                <w:position w:val="-10"/>
              </w:rPr>
              <w:object w:dxaOrig="380" w:dyaOrig="360">
                <v:shape id="_x0000_i1044" type="#_x0000_t75" style="width:18.8pt;height:18.15pt" o:ole="">
                  <v:imagedata r:id="rId42" o:title=""/>
                </v:shape>
                <o:OLEObject Type="Embed" ProgID="Equation.3" ShapeID="_x0000_i1044" DrawAspect="Content" ObjectID="_1629447876" r:id="rId43"/>
              </w:object>
            </w:r>
          </w:p>
        </w:tc>
        <w:tc>
          <w:tcPr>
            <w:tcW w:w="2268" w:type="dxa"/>
            <w:shd w:val="clear" w:color="auto" w:fill="auto"/>
            <w:vAlign w:val="center"/>
          </w:tcPr>
          <w:p w:rsidR="000B2CA7" w:rsidRPr="003D286E" w:rsidRDefault="000B2CA7" w:rsidP="00703F07">
            <w:pPr>
              <w:spacing w:line="276" w:lineRule="auto"/>
              <w:jc w:val="center"/>
              <w:rPr>
                <w:b/>
                <w:bCs/>
                <w:sz w:val="28"/>
                <w:szCs w:val="28"/>
                <w:vertAlign w:val="superscript"/>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936" w:type="dxa"/>
            <w:vMerge w:val="restart"/>
            <w:shd w:val="clear" w:color="auto" w:fill="auto"/>
            <w:vAlign w:val="center"/>
          </w:tcPr>
          <w:p w:rsidR="000B2CA7" w:rsidRPr="003D286E" w:rsidRDefault="000B2CA7" w:rsidP="00703F07">
            <w:pPr>
              <w:spacing w:line="276" w:lineRule="auto"/>
              <w:jc w:val="center"/>
              <w:rPr>
                <w:b/>
                <w:bCs/>
                <w:sz w:val="28"/>
                <w:szCs w:val="28"/>
              </w:rPr>
            </w:pPr>
          </w:p>
        </w:tc>
        <w:tc>
          <w:tcPr>
            <w:tcW w:w="2721" w:type="dxa"/>
            <w:vMerge w:val="restart"/>
            <w:shd w:val="clear" w:color="auto" w:fill="auto"/>
            <w:vAlign w:val="center"/>
          </w:tcPr>
          <w:p w:rsidR="000B2CA7" w:rsidRPr="003D286E" w:rsidRDefault="000B2CA7" w:rsidP="00703F07">
            <w:pPr>
              <w:spacing w:line="276" w:lineRule="auto"/>
              <w:jc w:val="center"/>
              <w:rPr>
                <w:b/>
                <w:bCs/>
                <w:sz w:val="28"/>
                <w:szCs w:val="28"/>
              </w:rPr>
            </w:pPr>
          </w:p>
        </w:tc>
      </w:tr>
      <w:tr w:rsidR="000B2CA7" w:rsidRPr="003D286E" w:rsidTr="003D286E">
        <w:tc>
          <w:tcPr>
            <w:tcW w:w="1345" w:type="dxa"/>
            <w:shd w:val="clear" w:color="auto" w:fill="auto"/>
            <w:vAlign w:val="center"/>
          </w:tcPr>
          <w:p w:rsidR="000B2CA7" w:rsidRPr="003D286E" w:rsidRDefault="00C7210F" w:rsidP="00703F07">
            <w:pPr>
              <w:spacing w:line="276" w:lineRule="auto"/>
              <w:jc w:val="center"/>
              <w:rPr>
                <w:b/>
                <w:bCs/>
                <w:sz w:val="28"/>
                <w:szCs w:val="28"/>
              </w:rPr>
            </w:pPr>
            <w:r w:rsidRPr="003D286E">
              <w:rPr>
                <w:position w:val="-12"/>
              </w:rPr>
              <w:object w:dxaOrig="480" w:dyaOrig="380">
                <v:shape id="_x0000_i1045" type="#_x0000_t75" style="width:21.3pt;height:16.9pt" o:ole="">
                  <v:imagedata r:id="rId44" o:title=""/>
                </v:shape>
                <o:OLEObject Type="Embed" ProgID="Equation.3" ShapeID="_x0000_i1045" DrawAspect="Content" ObjectID="_1629447877" r:id="rId45"/>
              </w:object>
            </w:r>
          </w:p>
        </w:tc>
        <w:tc>
          <w:tcPr>
            <w:tcW w:w="2268"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936" w:type="dxa"/>
            <w:vMerge/>
            <w:shd w:val="clear" w:color="auto" w:fill="auto"/>
            <w:vAlign w:val="center"/>
          </w:tcPr>
          <w:p w:rsidR="000B2CA7" w:rsidRPr="003D286E" w:rsidRDefault="000B2CA7" w:rsidP="00703F07">
            <w:pPr>
              <w:spacing w:line="276" w:lineRule="auto"/>
              <w:jc w:val="center"/>
              <w:rPr>
                <w:b/>
                <w:bCs/>
                <w:sz w:val="28"/>
                <w:szCs w:val="28"/>
              </w:rPr>
            </w:pPr>
          </w:p>
        </w:tc>
        <w:tc>
          <w:tcPr>
            <w:tcW w:w="2721" w:type="dxa"/>
            <w:vMerge/>
            <w:shd w:val="clear" w:color="auto" w:fill="auto"/>
            <w:vAlign w:val="center"/>
          </w:tcPr>
          <w:p w:rsidR="000B2CA7" w:rsidRPr="003D286E" w:rsidRDefault="000B2CA7" w:rsidP="00703F07">
            <w:pPr>
              <w:spacing w:line="276" w:lineRule="auto"/>
              <w:jc w:val="center"/>
              <w:rPr>
                <w:b/>
                <w:bCs/>
                <w:sz w:val="28"/>
                <w:szCs w:val="28"/>
              </w:rPr>
            </w:pPr>
          </w:p>
        </w:tc>
      </w:tr>
    </w:tbl>
    <w:p w:rsidR="00435EEF" w:rsidRPr="00113A93" w:rsidRDefault="000B2CA7" w:rsidP="00703F07">
      <w:pPr>
        <w:spacing w:line="276" w:lineRule="auto"/>
        <w:jc w:val="both"/>
        <w:rPr>
          <w:b/>
          <w:bCs/>
          <w:color w:val="0000CC"/>
          <w:vertAlign w:val="subscript"/>
        </w:rPr>
      </w:pPr>
      <w:r w:rsidRPr="00113A93">
        <w:rPr>
          <w:b/>
          <w:bCs/>
          <w:color w:val="0000CC"/>
        </w:rPr>
        <w:t>i</w:t>
      </w:r>
      <w:r w:rsidR="00435EEF" w:rsidRPr="00113A93">
        <w:rPr>
          <w:b/>
          <w:bCs/>
          <w:color w:val="0000CC"/>
        </w:rPr>
        <w:t xml:space="preserve">i) La molécule du </w:t>
      </w:r>
      <w:r w:rsidRPr="00113A93">
        <w:rPr>
          <w:b/>
          <w:bCs/>
          <w:color w:val="0000CC"/>
        </w:rPr>
        <w:t xml:space="preserve">dioxyde de </w:t>
      </w:r>
      <w:r w:rsidR="00435EEF" w:rsidRPr="00113A93">
        <w:rPr>
          <w:b/>
          <w:bCs/>
          <w:color w:val="0000CC"/>
        </w:rPr>
        <w:t>hydrogène</w:t>
      </w:r>
      <w:r w:rsidRPr="00113A93">
        <w:rPr>
          <w:b/>
          <w:bCs/>
          <w:color w:val="0000CC"/>
        </w:rPr>
        <w:t xml:space="preserve"> H</w:t>
      </w:r>
      <w:r w:rsidRPr="00113A93">
        <w:rPr>
          <w:b/>
          <w:bCs/>
          <w:color w:val="0000CC"/>
          <w:vertAlign w:val="sub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112"/>
        <w:gridCol w:w="773"/>
        <w:gridCol w:w="781"/>
        <w:gridCol w:w="797"/>
        <w:gridCol w:w="782"/>
        <w:gridCol w:w="789"/>
        <w:gridCol w:w="2549"/>
      </w:tblGrid>
      <w:tr w:rsidR="00435EEF" w:rsidRPr="003D286E" w:rsidTr="003D286E">
        <w:tc>
          <w:tcPr>
            <w:tcW w:w="1345" w:type="dxa"/>
            <w:shd w:val="clear" w:color="auto" w:fill="auto"/>
            <w:vAlign w:val="center"/>
          </w:tcPr>
          <w:p w:rsidR="00435EEF" w:rsidRPr="003D286E" w:rsidRDefault="00435EEF" w:rsidP="00703F07">
            <w:pPr>
              <w:spacing w:line="276" w:lineRule="auto"/>
              <w:jc w:val="center"/>
              <w:rPr>
                <w:sz w:val="28"/>
                <w:szCs w:val="28"/>
              </w:rPr>
            </w:pPr>
            <w:r w:rsidRPr="00DC1269">
              <w:t>Les atomes</w:t>
            </w:r>
          </w:p>
        </w:tc>
        <w:tc>
          <w:tcPr>
            <w:tcW w:w="2268" w:type="dxa"/>
            <w:shd w:val="clear" w:color="auto" w:fill="auto"/>
            <w:vAlign w:val="center"/>
          </w:tcPr>
          <w:p w:rsidR="00435EEF" w:rsidRPr="003D286E" w:rsidRDefault="00435EEF" w:rsidP="00703F07">
            <w:pPr>
              <w:spacing w:line="276" w:lineRule="auto"/>
              <w:jc w:val="center"/>
              <w:rPr>
                <w:b/>
                <w:bCs/>
                <w:sz w:val="28"/>
                <w:szCs w:val="28"/>
              </w:rPr>
            </w:pPr>
            <w:r w:rsidRPr="003D286E">
              <w:rPr>
                <w:sz w:val="22"/>
                <w:szCs w:val="22"/>
              </w:rPr>
              <w:t>Structure électronique</w:t>
            </w:r>
          </w:p>
        </w:tc>
        <w:tc>
          <w:tcPr>
            <w:tcW w:w="850" w:type="dxa"/>
            <w:shd w:val="clear" w:color="auto" w:fill="auto"/>
            <w:vAlign w:val="center"/>
          </w:tcPr>
          <w:p w:rsidR="00435EEF" w:rsidRPr="003D286E" w:rsidRDefault="00435EEF" w:rsidP="00703F07">
            <w:pPr>
              <w:spacing w:line="276" w:lineRule="auto"/>
              <w:jc w:val="center"/>
              <w:rPr>
                <w:b/>
                <w:bCs/>
                <w:sz w:val="28"/>
                <w:szCs w:val="28"/>
              </w:rPr>
            </w:pPr>
            <w:r w:rsidRPr="003D286E">
              <w:rPr>
                <w:b/>
                <w:bCs/>
                <w:sz w:val="28"/>
                <w:szCs w:val="28"/>
              </w:rPr>
              <w:t>p</w:t>
            </w:r>
          </w:p>
        </w:tc>
        <w:tc>
          <w:tcPr>
            <w:tcW w:w="850" w:type="dxa"/>
            <w:shd w:val="clear" w:color="auto" w:fill="auto"/>
            <w:vAlign w:val="center"/>
          </w:tcPr>
          <w:p w:rsidR="00435EEF" w:rsidRPr="003D286E" w:rsidRDefault="00435EEF" w:rsidP="00703F07">
            <w:pPr>
              <w:spacing w:line="276" w:lineRule="auto"/>
              <w:jc w:val="center"/>
              <w:rPr>
                <w:b/>
                <w:bCs/>
                <w:sz w:val="28"/>
                <w:szCs w:val="28"/>
                <w:vertAlign w:val="subscript"/>
              </w:rPr>
            </w:pPr>
            <w:r w:rsidRPr="003D286E">
              <w:rPr>
                <w:b/>
                <w:bCs/>
                <w:sz w:val="28"/>
                <w:szCs w:val="28"/>
              </w:rPr>
              <w:t>n</w:t>
            </w:r>
            <w:r w:rsidRPr="003D286E">
              <w:rPr>
                <w:b/>
                <w:bCs/>
                <w:sz w:val="28"/>
                <w:szCs w:val="28"/>
                <w:vertAlign w:val="subscript"/>
              </w:rPr>
              <w:t>l</w:t>
            </w:r>
          </w:p>
        </w:tc>
        <w:tc>
          <w:tcPr>
            <w:tcW w:w="850" w:type="dxa"/>
            <w:shd w:val="clear" w:color="auto" w:fill="auto"/>
            <w:vAlign w:val="center"/>
          </w:tcPr>
          <w:p w:rsidR="00435EEF" w:rsidRPr="003D286E" w:rsidRDefault="00435EEF" w:rsidP="00703F07">
            <w:pPr>
              <w:spacing w:line="276" w:lineRule="auto"/>
              <w:jc w:val="center"/>
              <w:rPr>
                <w:b/>
                <w:bCs/>
                <w:sz w:val="28"/>
                <w:szCs w:val="28"/>
                <w:vertAlign w:val="subscript"/>
              </w:rPr>
            </w:pPr>
            <w:r w:rsidRPr="003D286E">
              <w:rPr>
                <w:b/>
                <w:bCs/>
                <w:sz w:val="28"/>
                <w:szCs w:val="28"/>
              </w:rPr>
              <w:t>n</w:t>
            </w:r>
            <w:r w:rsidRPr="003D286E">
              <w:rPr>
                <w:b/>
                <w:bCs/>
                <w:sz w:val="28"/>
                <w:szCs w:val="28"/>
                <w:vertAlign w:val="subscript"/>
              </w:rPr>
              <w:t>nl</w:t>
            </w:r>
          </w:p>
        </w:tc>
        <w:tc>
          <w:tcPr>
            <w:tcW w:w="850" w:type="dxa"/>
            <w:shd w:val="clear" w:color="auto" w:fill="auto"/>
            <w:vAlign w:val="center"/>
          </w:tcPr>
          <w:p w:rsidR="00435EEF" w:rsidRPr="003D286E" w:rsidRDefault="00435EEF" w:rsidP="00703F07">
            <w:pPr>
              <w:spacing w:line="276" w:lineRule="auto"/>
              <w:jc w:val="center"/>
              <w:rPr>
                <w:b/>
                <w:bCs/>
                <w:sz w:val="28"/>
                <w:szCs w:val="28"/>
                <w:vertAlign w:val="subscript"/>
              </w:rPr>
            </w:pPr>
            <w:r w:rsidRPr="003D286E">
              <w:rPr>
                <w:b/>
                <w:bCs/>
                <w:sz w:val="28"/>
                <w:szCs w:val="28"/>
              </w:rPr>
              <w:t>n</w:t>
            </w:r>
            <w:r w:rsidRPr="003D286E">
              <w:rPr>
                <w:b/>
                <w:bCs/>
                <w:sz w:val="28"/>
                <w:szCs w:val="28"/>
                <w:vertAlign w:val="subscript"/>
              </w:rPr>
              <w:t>t</w:t>
            </w:r>
          </w:p>
        </w:tc>
        <w:tc>
          <w:tcPr>
            <w:tcW w:w="850" w:type="dxa"/>
            <w:shd w:val="clear" w:color="auto" w:fill="auto"/>
            <w:vAlign w:val="center"/>
          </w:tcPr>
          <w:p w:rsidR="00435EEF" w:rsidRPr="003D286E" w:rsidRDefault="00435EEF" w:rsidP="00703F07">
            <w:pPr>
              <w:spacing w:line="276" w:lineRule="auto"/>
              <w:jc w:val="center"/>
              <w:rPr>
                <w:b/>
                <w:bCs/>
                <w:sz w:val="28"/>
                <w:szCs w:val="28"/>
                <w:vertAlign w:val="subscript"/>
              </w:rPr>
            </w:pPr>
            <w:r w:rsidRPr="003D286E">
              <w:rPr>
                <w:b/>
                <w:bCs/>
                <w:sz w:val="28"/>
                <w:szCs w:val="28"/>
              </w:rPr>
              <w:t>n</w:t>
            </w:r>
            <w:r w:rsidRPr="003D286E">
              <w:rPr>
                <w:b/>
                <w:bCs/>
                <w:sz w:val="28"/>
                <w:szCs w:val="28"/>
                <w:vertAlign w:val="subscript"/>
              </w:rPr>
              <w:t>d</w:t>
            </w:r>
          </w:p>
        </w:tc>
        <w:tc>
          <w:tcPr>
            <w:tcW w:w="2721" w:type="dxa"/>
            <w:shd w:val="clear" w:color="auto" w:fill="auto"/>
            <w:vAlign w:val="center"/>
          </w:tcPr>
          <w:p w:rsidR="00435EEF" w:rsidRPr="003D286E" w:rsidRDefault="00435EEF" w:rsidP="00703F07">
            <w:pPr>
              <w:spacing w:line="276" w:lineRule="auto"/>
              <w:jc w:val="center"/>
              <w:rPr>
                <w:sz w:val="28"/>
                <w:szCs w:val="28"/>
              </w:rPr>
            </w:pPr>
            <w:r w:rsidRPr="00DC1269">
              <w:t>Représentation de Lewis</w:t>
            </w:r>
          </w:p>
        </w:tc>
      </w:tr>
      <w:tr w:rsidR="000B2CA7" w:rsidRPr="003D286E" w:rsidTr="000E669B">
        <w:trPr>
          <w:trHeight w:val="340"/>
        </w:trPr>
        <w:tc>
          <w:tcPr>
            <w:tcW w:w="1345" w:type="dxa"/>
            <w:shd w:val="clear" w:color="auto" w:fill="auto"/>
            <w:vAlign w:val="center"/>
          </w:tcPr>
          <w:p w:rsidR="000B2CA7" w:rsidRPr="003D286E" w:rsidRDefault="000B2CA7" w:rsidP="00703F07">
            <w:pPr>
              <w:spacing w:line="276" w:lineRule="auto"/>
              <w:jc w:val="center"/>
              <w:rPr>
                <w:b/>
                <w:bCs/>
                <w:sz w:val="28"/>
                <w:szCs w:val="28"/>
              </w:rPr>
            </w:pPr>
            <w:r w:rsidRPr="003D286E">
              <w:rPr>
                <w:position w:val="-10"/>
              </w:rPr>
              <w:object w:dxaOrig="380" w:dyaOrig="360">
                <v:shape id="_x0000_i1046" type="#_x0000_t75" style="width:18.8pt;height:18.15pt" o:ole="">
                  <v:imagedata r:id="rId42" o:title=""/>
                </v:shape>
                <o:OLEObject Type="Embed" ProgID="Equation.3" ShapeID="_x0000_i1046" DrawAspect="Content" ObjectID="_1629447878" r:id="rId46"/>
              </w:object>
            </w:r>
          </w:p>
        </w:tc>
        <w:tc>
          <w:tcPr>
            <w:tcW w:w="2268" w:type="dxa"/>
            <w:shd w:val="clear" w:color="auto" w:fill="auto"/>
            <w:vAlign w:val="center"/>
          </w:tcPr>
          <w:p w:rsidR="000B2CA7" w:rsidRPr="003D286E" w:rsidRDefault="000B2CA7" w:rsidP="00703F07">
            <w:pPr>
              <w:spacing w:line="276" w:lineRule="auto"/>
              <w:jc w:val="center"/>
              <w:rPr>
                <w:b/>
                <w:bCs/>
                <w:sz w:val="28"/>
                <w:szCs w:val="28"/>
                <w:vertAlign w:val="superscript"/>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2721" w:type="dxa"/>
            <w:shd w:val="clear" w:color="auto" w:fill="auto"/>
            <w:vAlign w:val="center"/>
          </w:tcPr>
          <w:p w:rsidR="000B2CA7" w:rsidRPr="003D286E" w:rsidRDefault="000B2CA7" w:rsidP="00703F07">
            <w:pPr>
              <w:spacing w:line="276" w:lineRule="auto"/>
              <w:jc w:val="center"/>
              <w:rPr>
                <w:b/>
                <w:bCs/>
                <w:sz w:val="28"/>
                <w:szCs w:val="28"/>
              </w:rPr>
            </w:pPr>
          </w:p>
        </w:tc>
      </w:tr>
      <w:tr w:rsidR="000B2CA7" w:rsidRPr="003D286E" w:rsidTr="00113A93">
        <w:trPr>
          <w:trHeight w:val="327"/>
        </w:trPr>
        <w:tc>
          <w:tcPr>
            <w:tcW w:w="1345" w:type="dxa"/>
            <w:shd w:val="clear" w:color="auto" w:fill="auto"/>
            <w:vAlign w:val="center"/>
          </w:tcPr>
          <w:p w:rsidR="000B2CA7" w:rsidRPr="003D286E" w:rsidRDefault="000B2CA7" w:rsidP="00703F07">
            <w:pPr>
              <w:spacing w:line="276" w:lineRule="auto"/>
              <w:jc w:val="center"/>
              <w:rPr>
                <w:b/>
                <w:bCs/>
                <w:sz w:val="28"/>
                <w:szCs w:val="28"/>
              </w:rPr>
            </w:pPr>
            <w:r w:rsidRPr="003D286E">
              <w:rPr>
                <w:position w:val="-10"/>
              </w:rPr>
              <w:object w:dxaOrig="380" w:dyaOrig="360">
                <v:shape id="_x0000_i1047" type="#_x0000_t75" style="width:18.8pt;height:18.15pt" o:ole="">
                  <v:imagedata r:id="rId42" o:title=""/>
                </v:shape>
                <o:OLEObject Type="Embed" ProgID="Equation.3" ShapeID="_x0000_i1047" DrawAspect="Content" ObjectID="_1629447879" r:id="rId47"/>
              </w:object>
            </w:r>
          </w:p>
        </w:tc>
        <w:tc>
          <w:tcPr>
            <w:tcW w:w="2268"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2721" w:type="dxa"/>
            <w:shd w:val="clear" w:color="auto" w:fill="auto"/>
            <w:vAlign w:val="center"/>
          </w:tcPr>
          <w:p w:rsidR="000B2CA7" w:rsidRPr="003D286E" w:rsidRDefault="000B2CA7" w:rsidP="00703F07">
            <w:pPr>
              <w:spacing w:line="276" w:lineRule="auto"/>
              <w:jc w:val="center"/>
              <w:rPr>
                <w:b/>
                <w:bCs/>
                <w:sz w:val="28"/>
                <w:szCs w:val="28"/>
              </w:rPr>
            </w:pPr>
          </w:p>
        </w:tc>
      </w:tr>
    </w:tbl>
    <w:p w:rsidR="00435EEF" w:rsidRPr="00113A93" w:rsidRDefault="000B2CA7" w:rsidP="00703F07">
      <w:pPr>
        <w:spacing w:line="276" w:lineRule="auto"/>
        <w:jc w:val="both"/>
        <w:rPr>
          <w:b/>
          <w:bCs/>
          <w:color w:val="0000CC"/>
        </w:rPr>
      </w:pPr>
      <w:r w:rsidRPr="00113A93">
        <w:rPr>
          <w:b/>
          <w:bCs/>
          <w:color w:val="0000CC"/>
        </w:rPr>
        <w:t>ii</w:t>
      </w:r>
      <w:r w:rsidR="00435EEF" w:rsidRPr="00113A93">
        <w:rPr>
          <w:b/>
          <w:bCs/>
          <w:color w:val="0000CC"/>
        </w:rPr>
        <w:t>i) La molécule</w:t>
      </w:r>
      <w:r w:rsidRPr="00113A93">
        <w:rPr>
          <w:b/>
          <w:bCs/>
          <w:color w:val="0000CC"/>
        </w:rPr>
        <w:t xml:space="preserve"> de l’eau</w:t>
      </w:r>
      <w:r w:rsidR="00235E9A" w:rsidRPr="00113A93">
        <w:rPr>
          <w:b/>
          <w:bCs/>
          <w:color w:val="0000CC"/>
        </w:rPr>
        <w:t> : H</w:t>
      </w:r>
      <w:r w:rsidR="00235E9A" w:rsidRPr="00113A93">
        <w:rPr>
          <w:b/>
          <w:bCs/>
          <w:color w:val="0000CC"/>
          <w:vertAlign w:val="subscript"/>
        </w:rPr>
        <w:t>2</w:t>
      </w:r>
      <w:r w:rsidR="00235E9A" w:rsidRPr="00113A93">
        <w:rPr>
          <w:b/>
          <w:bCs/>
          <w:color w:val="0000CC"/>
        </w:rPr>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097"/>
        <w:gridCol w:w="765"/>
        <w:gridCol w:w="774"/>
        <w:gridCol w:w="792"/>
        <w:gridCol w:w="776"/>
        <w:gridCol w:w="854"/>
        <w:gridCol w:w="2532"/>
      </w:tblGrid>
      <w:tr w:rsidR="00435EEF" w:rsidRPr="003D286E" w:rsidTr="003D286E">
        <w:tc>
          <w:tcPr>
            <w:tcW w:w="1345" w:type="dxa"/>
            <w:shd w:val="clear" w:color="auto" w:fill="auto"/>
            <w:vAlign w:val="center"/>
          </w:tcPr>
          <w:p w:rsidR="00435EEF" w:rsidRPr="003D286E" w:rsidRDefault="00435EEF" w:rsidP="00703F07">
            <w:pPr>
              <w:spacing w:line="276" w:lineRule="auto"/>
              <w:jc w:val="center"/>
              <w:rPr>
                <w:sz w:val="28"/>
                <w:szCs w:val="28"/>
              </w:rPr>
            </w:pPr>
            <w:r w:rsidRPr="00DC1269">
              <w:t>Les atomes</w:t>
            </w:r>
          </w:p>
        </w:tc>
        <w:tc>
          <w:tcPr>
            <w:tcW w:w="2268" w:type="dxa"/>
            <w:shd w:val="clear" w:color="auto" w:fill="auto"/>
            <w:vAlign w:val="center"/>
          </w:tcPr>
          <w:p w:rsidR="00435EEF" w:rsidRPr="003D286E" w:rsidRDefault="00435EEF" w:rsidP="00703F07">
            <w:pPr>
              <w:spacing w:line="276" w:lineRule="auto"/>
              <w:jc w:val="center"/>
              <w:rPr>
                <w:b/>
                <w:bCs/>
                <w:sz w:val="28"/>
                <w:szCs w:val="28"/>
              </w:rPr>
            </w:pPr>
            <w:r w:rsidRPr="003D286E">
              <w:rPr>
                <w:sz w:val="22"/>
                <w:szCs w:val="22"/>
              </w:rPr>
              <w:t>Structure électronique</w:t>
            </w:r>
          </w:p>
        </w:tc>
        <w:tc>
          <w:tcPr>
            <w:tcW w:w="850" w:type="dxa"/>
            <w:shd w:val="clear" w:color="auto" w:fill="auto"/>
            <w:vAlign w:val="center"/>
          </w:tcPr>
          <w:p w:rsidR="00435EEF" w:rsidRPr="003D286E" w:rsidRDefault="00435EEF" w:rsidP="00703F07">
            <w:pPr>
              <w:spacing w:line="276" w:lineRule="auto"/>
              <w:jc w:val="center"/>
              <w:rPr>
                <w:b/>
                <w:bCs/>
                <w:sz w:val="28"/>
                <w:szCs w:val="28"/>
              </w:rPr>
            </w:pPr>
            <w:r w:rsidRPr="003D286E">
              <w:rPr>
                <w:b/>
                <w:bCs/>
                <w:sz w:val="28"/>
                <w:szCs w:val="28"/>
              </w:rPr>
              <w:t>p</w:t>
            </w:r>
          </w:p>
        </w:tc>
        <w:tc>
          <w:tcPr>
            <w:tcW w:w="850" w:type="dxa"/>
            <w:shd w:val="clear" w:color="auto" w:fill="auto"/>
            <w:vAlign w:val="center"/>
          </w:tcPr>
          <w:p w:rsidR="00435EEF" w:rsidRPr="003D286E" w:rsidRDefault="00435EEF" w:rsidP="00703F07">
            <w:pPr>
              <w:spacing w:line="276" w:lineRule="auto"/>
              <w:jc w:val="center"/>
              <w:rPr>
                <w:b/>
                <w:bCs/>
                <w:sz w:val="28"/>
                <w:szCs w:val="28"/>
                <w:vertAlign w:val="subscript"/>
              </w:rPr>
            </w:pPr>
            <w:r w:rsidRPr="003D286E">
              <w:rPr>
                <w:b/>
                <w:bCs/>
                <w:sz w:val="28"/>
                <w:szCs w:val="28"/>
              </w:rPr>
              <w:t>n</w:t>
            </w:r>
            <w:r w:rsidRPr="003D286E">
              <w:rPr>
                <w:b/>
                <w:bCs/>
                <w:sz w:val="28"/>
                <w:szCs w:val="28"/>
                <w:vertAlign w:val="subscript"/>
              </w:rPr>
              <w:t>l</w:t>
            </w:r>
          </w:p>
        </w:tc>
        <w:tc>
          <w:tcPr>
            <w:tcW w:w="850" w:type="dxa"/>
            <w:shd w:val="clear" w:color="auto" w:fill="auto"/>
            <w:vAlign w:val="center"/>
          </w:tcPr>
          <w:p w:rsidR="00435EEF" w:rsidRPr="003D286E" w:rsidRDefault="00435EEF" w:rsidP="00703F07">
            <w:pPr>
              <w:spacing w:line="276" w:lineRule="auto"/>
              <w:jc w:val="center"/>
              <w:rPr>
                <w:b/>
                <w:bCs/>
                <w:sz w:val="28"/>
                <w:szCs w:val="28"/>
                <w:vertAlign w:val="subscript"/>
              </w:rPr>
            </w:pPr>
            <w:r w:rsidRPr="003D286E">
              <w:rPr>
                <w:b/>
                <w:bCs/>
                <w:sz w:val="28"/>
                <w:szCs w:val="28"/>
              </w:rPr>
              <w:t>n</w:t>
            </w:r>
            <w:r w:rsidRPr="003D286E">
              <w:rPr>
                <w:b/>
                <w:bCs/>
                <w:sz w:val="28"/>
                <w:szCs w:val="28"/>
                <w:vertAlign w:val="subscript"/>
              </w:rPr>
              <w:t>nl</w:t>
            </w:r>
          </w:p>
        </w:tc>
        <w:tc>
          <w:tcPr>
            <w:tcW w:w="850" w:type="dxa"/>
            <w:shd w:val="clear" w:color="auto" w:fill="auto"/>
            <w:vAlign w:val="center"/>
          </w:tcPr>
          <w:p w:rsidR="00435EEF" w:rsidRPr="003D286E" w:rsidRDefault="00435EEF" w:rsidP="00703F07">
            <w:pPr>
              <w:spacing w:line="276" w:lineRule="auto"/>
              <w:jc w:val="center"/>
              <w:rPr>
                <w:b/>
                <w:bCs/>
                <w:sz w:val="28"/>
                <w:szCs w:val="28"/>
                <w:vertAlign w:val="subscript"/>
              </w:rPr>
            </w:pPr>
            <w:r w:rsidRPr="003D286E">
              <w:rPr>
                <w:b/>
                <w:bCs/>
                <w:sz w:val="28"/>
                <w:szCs w:val="28"/>
              </w:rPr>
              <w:t>n</w:t>
            </w:r>
            <w:r w:rsidRPr="003D286E">
              <w:rPr>
                <w:b/>
                <w:bCs/>
                <w:sz w:val="28"/>
                <w:szCs w:val="28"/>
                <w:vertAlign w:val="subscript"/>
              </w:rPr>
              <w:t>t</w:t>
            </w:r>
          </w:p>
        </w:tc>
        <w:tc>
          <w:tcPr>
            <w:tcW w:w="936" w:type="dxa"/>
            <w:shd w:val="clear" w:color="auto" w:fill="auto"/>
            <w:vAlign w:val="center"/>
          </w:tcPr>
          <w:p w:rsidR="00435EEF" w:rsidRPr="003D286E" w:rsidRDefault="00435EEF" w:rsidP="00703F07">
            <w:pPr>
              <w:spacing w:line="276" w:lineRule="auto"/>
              <w:jc w:val="center"/>
              <w:rPr>
                <w:b/>
                <w:bCs/>
                <w:sz w:val="28"/>
                <w:szCs w:val="28"/>
                <w:vertAlign w:val="subscript"/>
              </w:rPr>
            </w:pPr>
            <w:r w:rsidRPr="003D286E">
              <w:rPr>
                <w:b/>
                <w:bCs/>
                <w:sz w:val="28"/>
                <w:szCs w:val="28"/>
              </w:rPr>
              <w:t>n</w:t>
            </w:r>
            <w:r w:rsidRPr="003D286E">
              <w:rPr>
                <w:b/>
                <w:bCs/>
                <w:sz w:val="28"/>
                <w:szCs w:val="28"/>
                <w:vertAlign w:val="subscript"/>
              </w:rPr>
              <w:t>d</w:t>
            </w:r>
          </w:p>
        </w:tc>
        <w:tc>
          <w:tcPr>
            <w:tcW w:w="2721" w:type="dxa"/>
            <w:shd w:val="clear" w:color="auto" w:fill="auto"/>
            <w:vAlign w:val="center"/>
          </w:tcPr>
          <w:p w:rsidR="00435EEF" w:rsidRPr="003D286E" w:rsidRDefault="00435EEF" w:rsidP="00703F07">
            <w:pPr>
              <w:spacing w:line="276" w:lineRule="auto"/>
              <w:jc w:val="center"/>
              <w:rPr>
                <w:sz w:val="28"/>
                <w:szCs w:val="28"/>
              </w:rPr>
            </w:pPr>
            <w:r w:rsidRPr="00DC1269">
              <w:t>Représentation de Lewis</w:t>
            </w:r>
          </w:p>
        </w:tc>
      </w:tr>
      <w:tr w:rsidR="000B2CA7" w:rsidRPr="003D286E" w:rsidTr="000E669B">
        <w:trPr>
          <w:trHeight w:val="340"/>
        </w:trPr>
        <w:tc>
          <w:tcPr>
            <w:tcW w:w="1345" w:type="dxa"/>
            <w:shd w:val="clear" w:color="auto" w:fill="auto"/>
            <w:vAlign w:val="center"/>
          </w:tcPr>
          <w:p w:rsidR="000B2CA7" w:rsidRPr="003D286E" w:rsidRDefault="000B2CA7" w:rsidP="00703F07">
            <w:pPr>
              <w:spacing w:line="276" w:lineRule="auto"/>
              <w:jc w:val="center"/>
              <w:rPr>
                <w:b/>
                <w:bCs/>
                <w:sz w:val="28"/>
                <w:szCs w:val="28"/>
              </w:rPr>
            </w:pPr>
            <w:r w:rsidRPr="003D286E">
              <w:rPr>
                <w:position w:val="-10"/>
              </w:rPr>
              <w:object w:dxaOrig="380" w:dyaOrig="360">
                <v:shape id="_x0000_i1048" type="#_x0000_t75" style="width:18.8pt;height:18.15pt" o:ole="">
                  <v:imagedata r:id="rId42" o:title=""/>
                </v:shape>
                <o:OLEObject Type="Embed" ProgID="Equation.3" ShapeID="_x0000_i1048" DrawAspect="Content" ObjectID="_1629447880" r:id="rId48"/>
              </w:object>
            </w:r>
          </w:p>
        </w:tc>
        <w:tc>
          <w:tcPr>
            <w:tcW w:w="2268"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936" w:type="dxa"/>
            <w:vMerge w:val="restart"/>
            <w:shd w:val="clear" w:color="auto" w:fill="auto"/>
            <w:vAlign w:val="center"/>
          </w:tcPr>
          <w:p w:rsidR="000B2CA7" w:rsidRPr="003D286E" w:rsidRDefault="000B2CA7" w:rsidP="00703F07">
            <w:pPr>
              <w:spacing w:line="276" w:lineRule="auto"/>
              <w:jc w:val="center"/>
              <w:rPr>
                <w:b/>
                <w:bCs/>
                <w:sz w:val="28"/>
                <w:szCs w:val="28"/>
              </w:rPr>
            </w:pPr>
          </w:p>
        </w:tc>
        <w:tc>
          <w:tcPr>
            <w:tcW w:w="2721" w:type="dxa"/>
            <w:vMerge w:val="restart"/>
            <w:shd w:val="clear" w:color="auto" w:fill="auto"/>
            <w:vAlign w:val="center"/>
          </w:tcPr>
          <w:p w:rsidR="000B2CA7" w:rsidRPr="003D286E" w:rsidRDefault="000B2CA7" w:rsidP="00703F07">
            <w:pPr>
              <w:spacing w:line="276" w:lineRule="auto"/>
              <w:jc w:val="center"/>
              <w:rPr>
                <w:b/>
                <w:bCs/>
                <w:sz w:val="28"/>
                <w:szCs w:val="28"/>
              </w:rPr>
            </w:pPr>
          </w:p>
        </w:tc>
      </w:tr>
      <w:tr w:rsidR="000B2CA7" w:rsidRPr="003D286E" w:rsidTr="000E669B">
        <w:trPr>
          <w:trHeight w:val="340"/>
        </w:trPr>
        <w:tc>
          <w:tcPr>
            <w:tcW w:w="1345" w:type="dxa"/>
            <w:shd w:val="clear" w:color="auto" w:fill="auto"/>
            <w:vAlign w:val="center"/>
          </w:tcPr>
          <w:p w:rsidR="000B2CA7" w:rsidRPr="003D286E" w:rsidRDefault="00C7210F" w:rsidP="00703F07">
            <w:pPr>
              <w:spacing w:line="276" w:lineRule="auto"/>
              <w:jc w:val="center"/>
              <w:rPr>
                <w:b/>
                <w:bCs/>
                <w:sz w:val="28"/>
                <w:szCs w:val="28"/>
              </w:rPr>
            </w:pPr>
            <w:r w:rsidRPr="003D286E">
              <w:rPr>
                <w:position w:val="-10"/>
              </w:rPr>
              <w:object w:dxaOrig="380" w:dyaOrig="360">
                <v:shape id="_x0000_i1049" type="#_x0000_t75" style="width:13.75pt;height:13.15pt" o:ole="">
                  <v:imagedata r:id="rId42" o:title=""/>
                </v:shape>
                <o:OLEObject Type="Embed" ProgID="Equation.3" ShapeID="_x0000_i1049" DrawAspect="Content" ObjectID="_1629447881" r:id="rId49"/>
              </w:object>
            </w:r>
          </w:p>
        </w:tc>
        <w:tc>
          <w:tcPr>
            <w:tcW w:w="2268"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936" w:type="dxa"/>
            <w:vMerge/>
            <w:shd w:val="clear" w:color="auto" w:fill="auto"/>
            <w:vAlign w:val="center"/>
          </w:tcPr>
          <w:p w:rsidR="000B2CA7" w:rsidRPr="003D286E" w:rsidRDefault="000B2CA7" w:rsidP="00703F07">
            <w:pPr>
              <w:spacing w:line="276" w:lineRule="auto"/>
              <w:jc w:val="center"/>
              <w:rPr>
                <w:b/>
                <w:bCs/>
                <w:sz w:val="28"/>
                <w:szCs w:val="28"/>
              </w:rPr>
            </w:pPr>
          </w:p>
        </w:tc>
        <w:tc>
          <w:tcPr>
            <w:tcW w:w="2721" w:type="dxa"/>
            <w:vMerge/>
            <w:shd w:val="clear" w:color="auto" w:fill="auto"/>
            <w:vAlign w:val="center"/>
          </w:tcPr>
          <w:p w:rsidR="000B2CA7" w:rsidRPr="003D286E" w:rsidRDefault="000B2CA7" w:rsidP="00703F07">
            <w:pPr>
              <w:spacing w:line="276" w:lineRule="auto"/>
              <w:jc w:val="center"/>
              <w:rPr>
                <w:b/>
                <w:bCs/>
                <w:sz w:val="28"/>
                <w:szCs w:val="28"/>
              </w:rPr>
            </w:pPr>
          </w:p>
        </w:tc>
      </w:tr>
      <w:tr w:rsidR="000B2CA7" w:rsidRPr="003D286E" w:rsidTr="000E669B">
        <w:trPr>
          <w:trHeight w:val="340"/>
        </w:trPr>
        <w:tc>
          <w:tcPr>
            <w:tcW w:w="1345" w:type="dxa"/>
            <w:shd w:val="clear" w:color="auto" w:fill="auto"/>
            <w:vAlign w:val="center"/>
          </w:tcPr>
          <w:p w:rsidR="000B2CA7" w:rsidRPr="003D286E" w:rsidRDefault="00C7210F" w:rsidP="00703F07">
            <w:pPr>
              <w:spacing w:line="276" w:lineRule="auto"/>
              <w:jc w:val="center"/>
              <w:rPr>
                <w:b/>
                <w:bCs/>
                <w:sz w:val="28"/>
                <w:szCs w:val="28"/>
              </w:rPr>
            </w:pPr>
            <w:r w:rsidRPr="003D286E">
              <w:rPr>
                <w:position w:val="-12"/>
              </w:rPr>
              <w:object w:dxaOrig="400" w:dyaOrig="380">
                <v:shape id="_x0000_i1050" type="#_x0000_t75" style="width:19.4pt;height:18.15pt" o:ole="">
                  <v:imagedata r:id="rId50" o:title=""/>
                </v:shape>
                <o:OLEObject Type="Embed" ProgID="Equation.3" ShapeID="_x0000_i1050" DrawAspect="Content" ObjectID="_1629447882" r:id="rId51"/>
              </w:object>
            </w:r>
          </w:p>
        </w:tc>
        <w:tc>
          <w:tcPr>
            <w:tcW w:w="2268" w:type="dxa"/>
            <w:shd w:val="clear" w:color="auto" w:fill="auto"/>
            <w:vAlign w:val="center"/>
          </w:tcPr>
          <w:p w:rsidR="000B2CA7" w:rsidRPr="003D286E" w:rsidRDefault="000B2CA7" w:rsidP="00703F07">
            <w:pPr>
              <w:spacing w:line="276" w:lineRule="auto"/>
              <w:jc w:val="center"/>
              <w:rPr>
                <w:b/>
                <w:bCs/>
                <w:sz w:val="28"/>
                <w:szCs w:val="28"/>
                <w:vertAlign w:val="superscript"/>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936" w:type="dxa"/>
            <w:vMerge/>
            <w:shd w:val="clear" w:color="auto" w:fill="auto"/>
            <w:vAlign w:val="center"/>
          </w:tcPr>
          <w:p w:rsidR="000B2CA7" w:rsidRPr="003D286E" w:rsidRDefault="000B2CA7" w:rsidP="00703F07">
            <w:pPr>
              <w:spacing w:line="276" w:lineRule="auto"/>
              <w:jc w:val="center"/>
              <w:rPr>
                <w:b/>
                <w:bCs/>
                <w:sz w:val="28"/>
                <w:szCs w:val="28"/>
              </w:rPr>
            </w:pPr>
          </w:p>
        </w:tc>
        <w:tc>
          <w:tcPr>
            <w:tcW w:w="2721" w:type="dxa"/>
            <w:vMerge/>
            <w:shd w:val="clear" w:color="auto" w:fill="auto"/>
            <w:vAlign w:val="center"/>
          </w:tcPr>
          <w:p w:rsidR="000B2CA7" w:rsidRPr="003D286E" w:rsidRDefault="000B2CA7" w:rsidP="00703F07">
            <w:pPr>
              <w:spacing w:line="276" w:lineRule="auto"/>
              <w:jc w:val="center"/>
              <w:rPr>
                <w:b/>
                <w:bCs/>
                <w:sz w:val="28"/>
                <w:szCs w:val="28"/>
              </w:rPr>
            </w:pPr>
          </w:p>
        </w:tc>
      </w:tr>
    </w:tbl>
    <w:p w:rsidR="00435EEF" w:rsidRPr="00113A93" w:rsidRDefault="000B2CA7" w:rsidP="00703F07">
      <w:pPr>
        <w:spacing w:line="276" w:lineRule="auto"/>
        <w:jc w:val="both"/>
        <w:rPr>
          <w:b/>
          <w:bCs/>
          <w:color w:val="0000CC"/>
          <w:vertAlign w:val="subscript"/>
        </w:rPr>
      </w:pPr>
      <w:r w:rsidRPr="00113A93">
        <w:rPr>
          <w:b/>
          <w:bCs/>
          <w:color w:val="0000CC"/>
        </w:rPr>
        <w:lastRenderedPageBreak/>
        <w:t>v</w:t>
      </w:r>
      <w:r w:rsidR="00435EEF" w:rsidRPr="00113A93">
        <w:rPr>
          <w:b/>
          <w:bCs/>
          <w:color w:val="0000CC"/>
        </w:rPr>
        <w:t>i) La molécule d</w:t>
      </w:r>
      <w:r w:rsidRPr="00113A93">
        <w:rPr>
          <w:b/>
          <w:bCs/>
          <w:color w:val="0000CC"/>
        </w:rPr>
        <w:t>e dioxyde d’oxygène</w:t>
      </w:r>
      <w:r w:rsidR="00235E9A" w:rsidRPr="00113A93">
        <w:rPr>
          <w:b/>
          <w:bCs/>
          <w:color w:val="0000CC"/>
        </w:rPr>
        <w:t> : O</w:t>
      </w:r>
      <w:r w:rsidR="00235E9A" w:rsidRPr="00113A93">
        <w:rPr>
          <w:b/>
          <w:bCs/>
          <w:color w:val="0000CC"/>
          <w:vertAlign w:val="sub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2080"/>
        <w:gridCol w:w="757"/>
        <w:gridCol w:w="766"/>
        <w:gridCol w:w="786"/>
        <w:gridCol w:w="768"/>
        <w:gridCol w:w="926"/>
        <w:gridCol w:w="2513"/>
      </w:tblGrid>
      <w:tr w:rsidR="00435EEF" w:rsidRPr="003D286E" w:rsidTr="003D286E">
        <w:tc>
          <w:tcPr>
            <w:tcW w:w="1345" w:type="dxa"/>
            <w:shd w:val="clear" w:color="auto" w:fill="auto"/>
            <w:vAlign w:val="center"/>
          </w:tcPr>
          <w:p w:rsidR="00435EEF" w:rsidRPr="003D286E" w:rsidRDefault="00435EEF" w:rsidP="00703F07">
            <w:pPr>
              <w:spacing w:line="276" w:lineRule="auto"/>
              <w:jc w:val="center"/>
              <w:rPr>
                <w:sz w:val="28"/>
                <w:szCs w:val="28"/>
              </w:rPr>
            </w:pPr>
            <w:r w:rsidRPr="00DC1269">
              <w:t>Les atomes</w:t>
            </w:r>
          </w:p>
        </w:tc>
        <w:tc>
          <w:tcPr>
            <w:tcW w:w="2268" w:type="dxa"/>
            <w:shd w:val="clear" w:color="auto" w:fill="auto"/>
            <w:vAlign w:val="center"/>
          </w:tcPr>
          <w:p w:rsidR="00435EEF" w:rsidRPr="003D286E" w:rsidRDefault="00435EEF" w:rsidP="00703F07">
            <w:pPr>
              <w:spacing w:line="276" w:lineRule="auto"/>
              <w:jc w:val="center"/>
              <w:rPr>
                <w:b/>
                <w:bCs/>
                <w:sz w:val="28"/>
                <w:szCs w:val="28"/>
              </w:rPr>
            </w:pPr>
            <w:r w:rsidRPr="003D286E">
              <w:rPr>
                <w:sz w:val="22"/>
                <w:szCs w:val="22"/>
              </w:rPr>
              <w:t>Structure électronique</w:t>
            </w:r>
          </w:p>
        </w:tc>
        <w:tc>
          <w:tcPr>
            <w:tcW w:w="850" w:type="dxa"/>
            <w:shd w:val="clear" w:color="auto" w:fill="auto"/>
            <w:vAlign w:val="center"/>
          </w:tcPr>
          <w:p w:rsidR="00435EEF" w:rsidRPr="003D286E" w:rsidRDefault="00435EEF" w:rsidP="00703F07">
            <w:pPr>
              <w:spacing w:line="276" w:lineRule="auto"/>
              <w:jc w:val="center"/>
              <w:rPr>
                <w:b/>
                <w:bCs/>
                <w:sz w:val="28"/>
                <w:szCs w:val="28"/>
              </w:rPr>
            </w:pPr>
            <w:r w:rsidRPr="003D286E">
              <w:rPr>
                <w:b/>
                <w:bCs/>
                <w:sz w:val="28"/>
                <w:szCs w:val="28"/>
              </w:rPr>
              <w:t>p</w:t>
            </w:r>
          </w:p>
        </w:tc>
        <w:tc>
          <w:tcPr>
            <w:tcW w:w="850" w:type="dxa"/>
            <w:shd w:val="clear" w:color="auto" w:fill="auto"/>
            <w:vAlign w:val="center"/>
          </w:tcPr>
          <w:p w:rsidR="00435EEF" w:rsidRPr="003D286E" w:rsidRDefault="00435EEF" w:rsidP="00703F07">
            <w:pPr>
              <w:spacing w:line="276" w:lineRule="auto"/>
              <w:jc w:val="center"/>
              <w:rPr>
                <w:b/>
                <w:bCs/>
                <w:sz w:val="28"/>
                <w:szCs w:val="28"/>
                <w:vertAlign w:val="subscript"/>
              </w:rPr>
            </w:pPr>
            <w:r w:rsidRPr="003D286E">
              <w:rPr>
                <w:b/>
                <w:bCs/>
                <w:sz w:val="28"/>
                <w:szCs w:val="28"/>
              </w:rPr>
              <w:t>n</w:t>
            </w:r>
            <w:r w:rsidRPr="003D286E">
              <w:rPr>
                <w:b/>
                <w:bCs/>
                <w:sz w:val="28"/>
                <w:szCs w:val="28"/>
                <w:vertAlign w:val="subscript"/>
              </w:rPr>
              <w:t>l</w:t>
            </w:r>
          </w:p>
        </w:tc>
        <w:tc>
          <w:tcPr>
            <w:tcW w:w="850" w:type="dxa"/>
            <w:shd w:val="clear" w:color="auto" w:fill="auto"/>
            <w:vAlign w:val="center"/>
          </w:tcPr>
          <w:p w:rsidR="00435EEF" w:rsidRPr="003D286E" w:rsidRDefault="00435EEF" w:rsidP="00703F07">
            <w:pPr>
              <w:spacing w:line="276" w:lineRule="auto"/>
              <w:jc w:val="center"/>
              <w:rPr>
                <w:b/>
                <w:bCs/>
                <w:sz w:val="28"/>
                <w:szCs w:val="28"/>
                <w:vertAlign w:val="subscript"/>
              </w:rPr>
            </w:pPr>
            <w:r w:rsidRPr="003D286E">
              <w:rPr>
                <w:b/>
                <w:bCs/>
                <w:sz w:val="28"/>
                <w:szCs w:val="28"/>
              </w:rPr>
              <w:t>n</w:t>
            </w:r>
            <w:r w:rsidRPr="003D286E">
              <w:rPr>
                <w:b/>
                <w:bCs/>
                <w:sz w:val="28"/>
                <w:szCs w:val="28"/>
                <w:vertAlign w:val="subscript"/>
              </w:rPr>
              <w:t>nl</w:t>
            </w:r>
          </w:p>
        </w:tc>
        <w:tc>
          <w:tcPr>
            <w:tcW w:w="850" w:type="dxa"/>
            <w:shd w:val="clear" w:color="auto" w:fill="auto"/>
            <w:vAlign w:val="center"/>
          </w:tcPr>
          <w:p w:rsidR="00435EEF" w:rsidRPr="003D286E" w:rsidRDefault="00435EEF" w:rsidP="00703F07">
            <w:pPr>
              <w:spacing w:line="276" w:lineRule="auto"/>
              <w:jc w:val="center"/>
              <w:rPr>
                <w:b/>
                <w:bCs/>
                <w:sz w:val="28"/>
                <w:szCs w:val="28"/>
                <w:vertAlign w:val="subscript"/>
              </w:rPr>
            </w:pPr>
            <w:r w:rsidRPr="003D286E">
              <w:rPr>
                <w:b/>
                <w:bCs/>
                <w:sz w:val="28"/>
                <w:szCs w:val="28"/>
              </w:rPr>
              <w:t>n</w:t>
            </w:r>
            <w:r w:rsidRPr="003D286E">
              <w:rPr>
                <w:b/>
                <w:bCs/>
                <w:sz w:val="28"/>
                <w:szCs w:val="28"/>
                <w:vertAlign w:val="subscript"/>
              </w:rPr>
              <w:t>t</w:t>
            </w:r>
          </w:p>
        </w:tc>
        <w:tc>
          <w:tcPr>
            <w:tcW w:w="1036" w:type="dxa"/>
            <w:shd w:val="clear" w:color="auto" w:fill="auto"/>
            <w:vAlign w:val="center"/>
          </w:tcPr>
          <w:p w:rsidR="00435EEF" w:rsidRPr="003D286E" w:rsidRDefault="00435EEF" w:rsidP="00703F07">
            <w:pPr>
              <w:spacing w:line="276" w:lineRule="auto"/>
              <w:jc w:val="center"/>
              <w:rPr>
                <w:b/>
                <w:bCs/>
                <w:sz w:val="28"/>
                <w:szCs w:val="28"/>
                <w:vertAlign w:val="subscript"/>
              </w:rPr>
            </w:pPr>
            <w:r w:rsidRPr="003D286E">
              <w:rPr>
                <w:b/>
                <w:bCs/>
                <w:sz w:val="28"/>
                <w:szCs w:val="28"/>
              </w:rPr>
              <w:t>n</w:t>
            </w:r>
            <w:r w:rsidRPr="003D286E">
              <w:rPr>
                <w:b/>
                <w:bCs/>
                <w:sz w:val="28"/>
                <w:szCs w:val="28"/>
                <w:vertAlign w:val="subscript"/>
              </w:rPr>
              <w:t>d</w:t>
            </w:r>
          </w:p>
        </w:tc>
        <w:tc>
          <w:tcPr>
            <w:tcW w:w="2721" w:type="dxa"/>
            <w:shd w:val="clear" w:color="auto" w:fill="auto"/>
            <w:vAlign w:val="center"/>
          </w:tcPr>
          <w:p w:rsidR="00435EEF" w:rsidRPr="003D286E" w:rsidRDefault="00435EEF" w:rsidP="00703F07">
            <w:pPr>
              <w:spacing w:line="276" w:lineRule="auto"/>
              <w:jc w:val="center"/>
              <w:rPr>
                <w:sz w:val="28"/>
                <w:szCs w:val="28"/>
              </w:rPr>
            </w:pPr>
            <w:r w:rsidRPr="00DC1269">
              <w:t>Représentation de Lewis</w:t>
            </w:r>
          </w:p>
        </w:tc>
      </w:tr>
      <w:tr w:rsidR="000B2CA7" w:rsidRPr="003D286E" w:rsidTr="003D286E">
        <w:tc>
          <w:tcPr>
            <w:tcW w:w="1345" w:type="dxa"/>
            <w:shd w:val="clear" w:color="auto" w:fill="auto"/>
            <w:vAlign w:val="center"/>
          </w:tcPr>
          <w:p w:rsidR="000B2CA7" w:rsidRPr="003D286E" w:rsidRDefault="00C7210F" w:rsidP="00703F07">
            <w:pPr>
              <w:spacing w:line="276" w:lineRule="auto"/>
              <w:jc w:val="center"/>
              <w:rPr>
                <w:b/>
                <w:bCs/>
                <w:sz w:val="28"/>
                <w:szCs w:val="28"/>
              </w:rPr>
            </w:pPr>
            <w:r w:rsidRPr="003D286E">
              <w:rPr>
                <w:position w:val="-12"/>
              </w:rPr>
              <w:object w:dxaOrig="400" w:dyaOrig="380">
                <v:shape id="_x0000_i1051" type="#_x0000_t75" style="width:19.4pt;height:18.15pt" o:ole="">
                  <v:imagedata r:id="rId50" o:title=""/>
                </v:shape>
                <o:OLEObject Type="Embed" ProgID="Equation.3" ShapeID="_x0000_i1051" DrawAspect="Content" ObjectID="_1629447883" r:id="rId52"/>
              </w:object>
            </w:r>
          </w:p>
        </w:tc>
        <w:tc>
          <w:tcPr>
            <w:tcW w:w="2268"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1036" w:type="dxa"/>
            <w:vMerge w:val="restart"/>
            <w:shd w:val="clear" w:color="auto" w:fill="auto"/>
            <w:vAlign w:val="center"/>
          </w:tcPr>
          <w:p w:rsidR="000B2CA7" w:rsidRPr="003D286E" w:rsidRDefault="000B2CA7" w:rsidP="00703F07">
            <w:pPr>
              <w:spacing w:line="276" w:lineRule="auto"/>
              <w:jc w:val="center"/>
              <w:rPr>
                <w:b/>
                <w:bCs/>
                <w:sz w:val="28"/>
                <w:szCs w:val="28"/>
              </w:rPr>
            </w:pPr>
          </w:p>
        </w:tc>
        <w:tc>
          <w:tcPr>
            <w:tcW w:w="2721" w:type="dxa"/>
            <w:vMerge w:val="restart"/>
            <w:shd w:val="clear" w:color="auto" w:fill="auto"/>
            <w:vAlign w:val="center"/>
          </w:tcPr>
          <w:p w:rsidR="000B2CA7" w:rsidRPr="003D286E" w:rsidRDefault="000B2CA7" w:rsidP="00703F07">
            <w:pPr>
              <w:spacing w:line="276" w:lineRule="auto"/>
              <w:jc w:val="center"/>
              <w:rPr>
                <w:b/>
                <w:bCs/>
                <w:sz w:val="28"/>
                <w:szCs w:val="28"/>
              </w:rPr>
            </w:pPr>
          </w:p>
        </w:tc>
      </w:tr>
      <w:tr w:rsidR="000B2CA7" w:rsidRPr="003D286E" w:rsidTr="003D286E">
        <w:tc>
          <w:tcPr>
            <w:tcW w:w="1345" w:type="dxa"/>
            <w:shd w:val="clear" w:color="auto" w:fill="auto"/>
            <w:vAlign w:val="center"/>
          </w:tcPr>
          <w:p w:rsidR="000B2CA7" w:rsidRPr="003D286E" w:rsidRDefault="00C7210F" w:rsidP="00703F07">
            <w:pPr>
              <w:spacing w:line="276" w:lineRule="auto"/>
              <w:jc w:val="center"/>
              <w:rPr>
                <w:b/>
                <w:bCs/>
                <w:sz w:val="28"/>
                <w:szCs w:val="28"/>
              </w:rPr>
            </w:pPr>
            <w:r w:rsidRPr="003D286E">
              <w:rPr>
                <w:position w:val="-12"/>
              </w:rPr>
              <w:object w:dxaOrig="400" w:dyaOrig="380">
                <v:shape id="_x0000_i1052" type="#_x0000_t75" style="width:16.9pt;height:15.65pt" o:ole="">
                  <v:imagedata r:id="rId50" o:title=""/>
                </v:shape>
                <o:OLEObject Type="Embed" ProgID="Equation.3" ShapeID="_x0000_i1052" DrawAspect="Content" ObjectID="_1629447884" r:id="rId53"/>
              </w:object>
            </w:r>
          </w:p>
        </w:tc>
        <w:tc>
          <w:tcPr>
            <w:tcW w:w="2268"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850" w:type="dxa"/>
            <w:shd w:val="clear" w:color="auto" w:fill="auto"/>
            <w:vAlign w:val="center"/>
          </w:tcPr>
          <w:p w:rsidR="000B2CA7" w:rsidRPr="003D286E" w:rsidRDefault="000B2CA7" w:rsidP="00703F07">
            <w:pPr>
              <w:spacing w:line="276" w:lineRule="auto"/>
              <w:jc w:val="center"/>
              <w:rPr>
                <w:b/>
                <w:bCs/>
                <w:sz w:val="28"/>
                <w:szCs w:val="28"/>
              </w:rPr>
            </w:pPr>
          </w:p>
        </w:tc>
        <w:tc>
          <w:tcPr>
            <w:tcW w:w="1036" w:type="dxa"/>
            <w:vMerge/>
            <w:shd w:val="clear" w:color="auto" w:fill="auto"/>
            <w:vAlign w:val="center"/>
          </w:tcPr>
          <w:p w:rsidR="000B2CA7" w:rsidRPr="003D286E" w:rsidRDefault="000B2CA7" w:rsidP="00703F07">
            <w:pPr>
              <w:spacing w:line="276" w:lineRule="auto"/>
              <w:jc w:val="center"/>
              <w:rPr>
                <w:b/>
                <w:bCs/>
                <w:sz w:val="28"/>
                <w:szCs w:val="28"/>
              </w:rPr>
            </w:pPr>
          </w:p>
        </w:tc>
        <w:tc>
          <w:tcPr>
            <w:tcW w:w="2721" w:type="dxa"/>
            <w:vMerge/>
            <w:shd w:val="clear" w:color="auto" w:fill="auto"/>
            <w:vAlign w:val="center"/>
          </w:tcPr>
          <w:p w:rsidR="000B2CA7" w:rsidRPr="003D286E" w:rsidRDefault="000B2CA7" w:rsidP="00703F07">
            <w:pPr>
              <w:spacing w:line="276" w:lineRule="auto"/>
              <w:jc w:val="center"/>
              <w:rPr>
                <w:b/>
                <w:bCs/>
                <w:sz w:val="28"/>
                <w:szCs w:val="28"/>
              </w:rPr>
            </w:pPr>
          </w:p>
        </w:tc>
      </w:tr>
    </w:tbl>
    <w:p w:rsidR="00435EEF" w:rsidRPr="00113A93" w:rsidRDefault="000B2CA7" w:rsidP="00703F07">
      <w:pPr>
        <w:spacing w:line="276" w:lineRule="auto"/>
        <w:jc w:val="both"/>
        <w:rPr>
          <w:b/>
          <w:bCs/>
          <w:color w:val="0000CC"/>
          <w:vertAlign w:val="subscript"/>
        </w:rPr>
      </w:pPr>
      <w:r w:rsidRPr="00113A93">
        <w:rPr>
          <w:b/>
          <w:bCs/>
          <w:color w:val="0000CC"/>
        </w:rPr>
        <w:t>v</w:t>
      </w:r>
      <w:r w:rsidR="00435EEF" w:rsidRPr="00113A93">
        <w:rPr>
          <w:b/>
          <w:bCs/>
          <w:color w:val="0000CC"/>
        </w:rPr>
        <w:t xml:space="preserve">) La molécule </w:t>
      </w:r>
      <w:r w:rsidRPr="00113A93">
        <w:rPr>
          <w:b/>
          <w:bCs/>
          <w:color w:val="0000CC"/>
        </w:rPr>
        <w:t>de dioxyde de carbone</w:t>
      </w:r>
      <w:r w:rsidR="00235E9A" w:rsidRPr="00113A93">
        <w:rPr>
          <w:b/>
          <w:bCs/>
          <w:color w:val="0000CC"/>
        </w:rPr>
        <w:t> : CO</w:t>
      </w:r>
      <w:r w:rsidR="00235E9A" w:rsidRPr="00113A93">
        <w:rPr>
          <w:b/>
          <w:bCs/>
          <w:color w:val="0000CC"/>
          <w:vertAlign w:val="sub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112"/>
        <w:gridCol w:w="773"/>
        <w:gridCol w:w="781"/>
        <w:gridCol w:w="797"/>
        <w:gridCol w:w="782"/>
        <w:gridCol w:w="789"/>
        <w:gridCol w:w="2549"/>
      </w:tblGrid>
      <w:tr w:rsidR="00435EEF" w:rsidRPr="003D286E" w:rsidTr="000E669B">
        <w:trPr>
          <w:trHeight w:val="340"/>
        </w:trPr>
        <w:tc>
          <w:tcPr>
            <w:tcW w:w="1345" w:type="dxa"/>
            <w:shd w:val="clear" w:color="auto" w:fill="auto"/>
            <w:vAlign w:val="center"/>
          </w:tcPr>
          <w:p w:rsidR="00435EEF" w:rsidRPr="003D286E" w:rsidRDefault="00435EEF" w:rsidP="00703F07">
            <w:pPr>
              <w:spacing w:line="276" w:lineRule="auto"/>
              <w:jc w:val="center"/>
              <w:rPr>
                <w:sz w:val="28"/>
                <w:szCs w:val="28"/>
              </w:rPr>
            </w:pPr>
            <w:r w:rsidRPr="00DC1269">
              <w:t>Les atomes</w:t>
            </w:r>
          </w:p>
        </w:tc>
        <w:tc>
          <w:tcPr>
            <w:tcW w:w="2268" w:type="dxa"/>
            <w:shd w:val="clear" w:color="auto" w:fill="auto"/>
            <w:vAlign w:val="center"/>
          </w:tcPr>
          <w:p w:rsidR="00435EEF" w:rsidRPr="003D286E" w:rsidRDefault="00435EEF" w:rsidP="00703F07">
            <w:pPr>
              <w:spacing w:line="276" w:lineRule="auto"/>
              <w:jc w:val="center"/>
              <w:rPr>
                <w:b/>
                <w:bCs/>
                <w:sz w:val="28"/>
                <w:szCs w:val="28"/>
              </w:rPr>
            </w:pPr>
            <w:r w:rsidRPr="003D286E">
              <w:rPr>
                <w:sz w:val="22"/>
                <w:szCs w:val="22"/>
              </w:rPr>
              <w:t>Structure électronique</w:t>
            </w:r>
          </w:p>
        </w:tc>
        <w:tc>
          <w:tcPr>
            <w:tcW w:w="850" w:type="dxa"/>
            <w:shd w:val="clear" w:color="auto" w:fill="auto"/>
            <w:vAlign w:val="center"/>
          </w:tcPr>
          <w:p w:rsidR="00435EEF" w:rsidRPr="003D286E" w:rsidRDefault="00435EEF" w:rsidP="00703F07">
            <w:pPr>
              <w:spacing w:line="276" w:lineRule="auto"/>
              <w:jc w:val="center"/>
              <w:rPr>
                <w:b/>
                <w:bCs/>
                <w:sz w:val="28"/>
                <w:szCs w:val="28"/>
              </w:rPr>
            </w:pPr>
            <w:r w:rsidRPr="003D286E">
              <w:rPr>
                <w:b/>
                <w:bCs/>
                <w:sz w:val="28"/>
                <w:szCs w:val="28"/>
              </w:rPr>
              <w:t>p</w:t>
            </w:r>
          </w:p>
        </w:tc>
        <w:tc>
          <w:tcPr>
            <w:tcW w:w="850" w:type="dxa"/>
            <w:shd w:val="clear" w:color="auto" w:fill="auto"/>
            <w:vAlign w:val="center"/>
          </w:tcPr>
          <w:p w:rsidR="00435EEF" w:rsidRPr="003D286E" w:rsidRDefault="00435EEF" w:rsidP="00703F07">
            <w:pPr>
              <w:spacing w:line="276" w:lineRule="auto"/>
              <w:jc w:val="center"/>
              <w:rPr>
                <w:b/>
                <w:bCs/>
                <w:sz w:val="28"/>
                <w:szCs w:val="28"/>
                <w:vertAlign w:val="subscript"/>
              </w:rPr>
            </w:pPr>
            <w:r w:rsidRPr="003D286E">
              <w:rPr>
                <w:b/>
                <w:bCs/>
                <w:sz w:val="28"/>
                <w:szCs w:val="28"/>
              </w:rPr>
              <w:t>n</w:t>
            </w:r>
            <w:r w:rsidRPr="003D286E">
              <w:rPr>
                <w:b/>
                <w:bCs/>
                <w:sz w:val="28"/>
                <w:szCs w:val="28"/>
                <w:vertAlign w:val="subscript"/>
              </w:rPr>
              <w:t>l</w:t>
            </w:r>
          </w:p>
        </w:tc>
        <w:tc>
          <w:tcPr>
            <w:tcW w:w="850" w:type="dxa"/>
            <w:shd w:val="clear" w:color="auto" w:fill="auto"/>
            <w:vAlign w:val="center"/>
          </w:tcPr>
          <w:p w:rsidR="00435EEF" w:rsidRPr="003D286E" w:rsidRDefault="00435EEF" w:rsidP="00703F07">
            <w:pPr>
              <w:spacing w:line="276" w:lineRule="auto"/>
              <w:jc w:val="center"/>
              <w:rPr>
                <w:b/>
                <w:bCs/>
                <w:sz w:val="28"/>
                <w:szCs w:val="28"/>
                <w:vertAlign w:val="subscript"/>
              </w:rPr>
            </w:pPr>
            <w:r w:rsidRPr="003D286E">
              <w:rPr>
                <w:b/>
                <w:bCs/>
                <w:sz w:val="28"/>
                <w:szCs w:val="28"/>
              </w:rPr>
              <w:t>n</w:t>
            </w:r>
            <w:r w:rsidRPr="003D286E">
              <w:rPr>
                <w:b/>
                <w:bCs/>
                <w:sz w:val="28"/>
                <w:szCs w:val="28"/>
                <w:vertAlign w:val="subscript"/>
              </w:rPr>
              <w:t>nl</w:t>
            </w:r>
          </w:p>
        </w:tc>
        <w:tc>
          <w:tcPr>
            <w:tcW w:w="850" w:type="dxa"/>
            <w:shd w:val="clear" w:color="auto" w:fill="auto"/>
            <w:vAlign w:val="center"/>
          </w:tcPr>
          <w:p w:rsidR="00435EEF" w:rsidRPr="003D286E" w:rsidRDefault="00435EEF" w:rsidP="00703F07">
            <w:pPr>
              <w:spacing w:line="276" w:lineRule="auto"/>
              <w:jc w:val="center"/>
              <w:rPr>
                <w:b/>
                <w:bCs/>
                <w:sz w:val="28"/>
                <w:szCs w:val="28"/>
                <w:vertAlign w:val="subscript"/>
              </w:rPr>
            </w:pPr>
            <w:r w:rsidRPr="003D286E">
              <w:rPr>
                <w:b/>
                <w:bCs/>
                <w:sz w:val="28"/>
                <w:szCs w:val="28"/>
              </w:rPr>
              <w:t>n</w:t>
            </w:r>
            <w:r w:rsidRPr="003D286E">
              <w:rPr>
                <w:b/>
                <w:bCs/>
                <w:sz w:val="28"/>
                <w:szCs w:val="28"/>
                <w:vertAlign w:val="subscript"/>
              </w:rPr>
              <w:t>t</w:t>
            </w:r>
          </w:p>
        </w:tc>
        <w:tc>
          <w:tcPr>
            <w:tcW w:w="850" w:type="dxa"/>
            <w:shd w:val="clear" w:color="auto" w:fill="auto"/>
            <w:vAlign w:val="center"/>
          </w:tcPr>
          <w:p w:rsidR="00435EEF" w:rsidRPr="003D286E" w:rsidRDefault="00435EEF" w:rsidP="00703F07">
            <w:pPr>
              <w:spacing w:line="276" w:lineRule="auto"/>
              <w:jc w:val="center"/>
              <w:rPr>
                <w:b/>
                <w:bCs/>
                <w:sz w:val="28"/>
                <w:szCs w:val="28"/>
                <w:vertAlign w:val="subscript"/>
              </w:rPr>
            </w:pPr>
            <w:r w:rsidRPr="003D286E">
              <w:rPr>
                <w:b/>
                <w:bCs/>
                <w:sz w:val="28"/>
                <w:szCs w:val="28"/>
              </w:rPr>
              <w:t>n</w:t>
            </w:r>
            <w:r w:rsidRPr="003D286E">
              <w:rPr>
                <w:b/>
                <w:bCs/>
                <w:sz w:val="28"/>
                <w:szCs w:val="28"/>
                <w:vertAlign w:val="subscript"/>
              </w:rPr>
              <w:t>d</w:t>
            </w:r>
          </w:p>
        </w:tc>
        <w:tc>
          <w:tcPr>
            <w:tcW w:w="2721" w:type="dxa"/>
            <w:shd w:val="clear" w:color="auto" w:fill="auto"/>
            <w:vAlign w:val="center"/>
          </w:tcPr>
          <w:p w:rsidR="00435EEF" w:rsidRPr="003D286E" w:rsidRDefault="00435EEF" w:rsidP="00703F07">
            <w:pPr>
              <w:spacing w:line="276" w:lineRule="auto"/>
              <w:jc w:val="center"/>
              <w:rPr>
                <w:sz w:val="28"/>
                <w:szCs w:val="28"/>
              </w:rPr>
            </w:pPr>
            <w:r w:rsidRPr="00DC1269">
              <w:t>Représentation de Lewis</w:t>
            </w:r>
          </w:p>
        </w:tc>
      </w:tr>
      <w:tr w:rsidR="00235E9A" w:rsidRPr="003D286E" w:rsidTr="00113A93">
        <w:trPr>
          <w:trHeight w:val="468"/>
        </w:trPr>
        <w:tc>
          <w:tcPr>
            <w:tcW w:w="1345" w:type="dxa"/>
            <w:shd w:val="clear" w:color="auto" w:fill="auto"/>
            <w:vAlign w:val="center"/>
          </w:tcPr>
          <w:p w:rsidR="00235E9A" w:rsidRPr="003D286E" w:rsidRDefault="00C7210F" w:rsidP="00703F07">
            <w:pPr>
              <w:spacing w:line="276" w:lineRule="auto"/>
              <w:jc w:val="center"/>
              <w:rPr>
                <w:b/>
                <w:bCs/>
                <w:sz w:val="28"/>
                <w:szCs w:val="28"/>
              </w:rPr>
            </w:pPr>
            <w:r w:rsidRPr="003D286E">
              <w:rPr>
                <w:position w:val="-12"/>
              </w:rPr>
              <w:object w:dxaOrig="380" w:dyaOrig="380">
                <v:shape id="_x0000_i1053" type="#_x0000_t75" style="width:16.3pt;height:16.3pt" o:ole="">
                  <v:imagedata r:id="rId54" o:title=""/>
                </v:shape>
                <o:OLEObject Type="Embed" ProgID="Equation.3" ShapeID="_x0000_i1053" DrawAspect="Content" ObjectID="_1629447885" r:id="rId55"/>
              </w:object>
            </w:r>
          </w:p>
        </w:tc>
        <w:tc>
          <w:tcPr>
            <w:tcW w:w="2268" w:type="dxa"/>
            <w:shd w:val="clear" w:color="auto" w:fill="auto"/>
            <w:vAlign w:val="center"/>
          </w:tcPr>
          <w:p w:rsidR="00235E9A" w:rsidRPr="003D286E" w:rsidRDefault="00235E9A" w:rsidP="00703F07">
            <w:pPr>
              <w:spacing w:line="276" w:lineRule="auto"/>
              <w:jc w:val="center"/>
              <w:rPr>
                <w:b/>
                <w:bCs/>
                <w:sz w:val="28"/>
                <w:szCs w:val="28"/>
              </w:rPr>
            </w:pPr>
          </w:p>
        </w:tc>
        <w:tc>
          <w:tcPr>
            <w:tcW w:w="850" w:type="dxa"/>
            <w:shd w:val="clear" w:color="auto" w:fill="auto"/>
            <w:vAlign w:val="center"/>
          </w:tcPr>
          <w:p w:rsidR="00235E9A" w:rsidRPr="003D286E" w:rsidRDefault="00235E9A" w:rsidP="00703F07">
            <w:pPr>
              <w:spacing w:line="276" w:lineRule="auto"/>
              <w:jc w:val="center"/>
              <w:rPr>
                <w:b/>
                <w:bCs/>
                <w:sz w:val="28"/>
                <w:szCs w:val="28"/>
              </w:rPr>
            </w:pPr>
          </w:p>
        </w:tc>
        <w:tc>
          <w:tcPr>
            <w:tcW w:w="850" w:type="dxa"/>
            <w:shd w:val="clear" w:color="auto" w:fill="auto"/>
            <w:vAlign w:val="center"/>
          </w:tcPr>
          <w:p w:rsidR="00235E9A" w:rsidRPr="003D286E" w:rsidRDefault="00235E9A" w:rsidP="00703F07">
            <w:pPr>
              <w:spacing w:line="276" w:lineRule="auto"/>
              <w:jc w:val="center"/>
              <w:rPr>
                <w:b/>
                <w:bCs/>
                <w:sz w:val="28"/>
                <w:szCs w:val="28"/>
              </w:rPr>
            </w:pPr>
          </w:p>
        </w:tc>
        <w:tc>
          <w:tcPr>
            <w:tcW w:w="850" w:type="dxa"/>
            <w:shd w:val="clear" w:color="auto" w:fill="auto"/>
            <w:vAlign w:val="center"/>
          </w:tcPr>
          <w:p w:rsidR="00235E9A" w:rsidRPr="003D286E" w:rsidRDefault="00235E9A" w:rsidP="00703F07">
            <w:pPr>
              <w:spacing w:line="276" w:lineRule="auto"/>
              <w:jc w:val="center"/>
              <w:rPr>
                <w:b/>
                <w:bCs/>
                <w:sz w:val="28"/>
                <w:szCs w:val="28"/>
              </w:rPr>
            </w:pPr>
          </w:p>
        </w:tc>
        <w:tc>
          <w:tcPr>
            <w:tcW w:w="850" w:type="dxa"/>
            <w:shd w:val="clear" w:color="auto" w:fill="auto"/>
            <w:vAlign w:val="center"/>
          </w:tcPr>
          <w:p w:rsidR="00235E9A" w:rsidRPr="003D286E" w:rsidRDefault="00235E9A" w:rsidP="00703F07">
            <w:pPr>
              <w:spacing w:line="276" w:lineRule="auto"/>
              <w:jc w:val="center"/>
              <w:rPr>
                <w:b/>
                <w:bCs/>
                <w:sz w:val="28"/>
                <w:szCs w:val="28"/>
              </w:rPr>
            </w:pPr>
          </w:p>
        </w:tc>
        <w:tc>
          <w:tcPr>
            <w:tcW w:w="850" w:type="dxa"/>
            <w:vMerge w:val="restart"/>
            <w:shd w:val="clear" w:color="auto" w:fill="auto"/>
            <w:vAlign w:val="center"/>
          </w:tcPr>
          <w:p w:rsidR="00235E9A" w:rsidRPr="003D286E" w:rsidRDefault="00235E9A" w:rsidP="00703F07">
            <w:pPr>
              <w:spacing w:line="276" w:lineRule="auto"/>
              <w:jc w:val="center"/>
              <w:rPr>
                <w:b/>
                <w:bCs/>
                <w:sz w:val="28"/>
                <w:szCs w:val="28"/>
              </w:rPr>
            </w:pPr>
          </w:p>
        </w:tc>
        <w:tc>
          <w:tcPr>
            <w:tcW w:w="2721" w:type="dxa"/>
            <w:vMerge w:val="restart"/>
            <w:shd w:val="clear" w:color="auto" w:fill="auto"/>
            <w:vAlign w:val="center"/>
          </w:tcPr>
          <w:p w:rsidR="00235E9A" w:rsidRPr="003D286E" w:rsidRDefault="00235E9A" w:rsidP="00703F07">
            <w:pPr>
              <w:spacing w:line="276" w:lineRule="auto"/>
              <w:jc w:val="center"/>
              <w:rPr>
                <w:b/>
                <w:bCs/>
                <w:sz w:val="28"/>
                <w:szCs w:val="28"/>
              </w:rPr>
            </w:pPr>
          </w:p>
        </w:tc>
      </w:tr>
      <w:tr w:rsidR="00235E9A" w:rsidRPr="003D286E" w:rsidTr="003D286E">
        <w:tc>
          <w:tcPr>
            <w:tcW w:w="1345" w:type="dxa"/>
            <w:shd w:val="clear" w:color="auto" w:fill="auto"/>
            <w:vAlign w:val="center"/>
          </w:tcPr>
          <w:p w:rsidR="00235E9A" w:rsidRPr="003D286E" w:rsidRDefault="00C7210F" w:rsidP="00703F07">
            <w:pPr>
              <w:spacing w:line="276" w:lineRule="auto"/>
              <w:jc w:val="center"/>
              <w:rPr>
                <w:b/>
                <w:bCs/>
                <w:sz w:val="28"/>
                <w:szCs w:val="28"/>
              </w:rPr>
            </w:pPr>
            <w:r w:rsidRPr="003D286E">
              <w:rPr>
                <w:position w:val="-12"/>
              </w:rPr>
              <w:object w:dxaOrig="400" w:dyaOrig="380">
                <v:shape id="_x0000_i1054" type="#_x0000_t75" style="width:16.9pt;height:15.65pt" o:ole="">
                  <v:imagedata r:id="rId50" o:title=""/>
                </v:shape>
                <o:OLEObject Type="Embed" ProgID="Equation.3" ShapeID="_x0000_i1054" DrawAspect="Content" ObjectID="_1629447886" r:id="rId56"/>
              </w:object>
            </w:r>
          </w:p>
        </w:tc>
        <w:tc>
          <w:tcPr>
            <w:tcW w:w="2268" w:type="dxa"/>
            <w:shd w:val="clear" w:color="auto" w:fill="auto"/>
            <w:vAlign w:val="center"/>
          </w:tcPr>
          <w:p w:rsidR="00235E9A" w:rsidRPr="003D286E" w:rsidRDefault="00235E9A" w:rsidP="00703F07">
            <w:pPr>
              <w:spacing w:line="276" w:lineRule="auto"/>
              <w:jc w:val="center"/>
              <w:rPr>
                <w:b/>
                <w:bCs/>
                <w:sz w:val="28"/>
                <w:szCs w:val="28"/>
              </w:rPr>
            </w:pPr>
          </w:p>
        </w:tc>
        <w:tc>
          <w:tcPr>
            <w:tcW w:w="850" w:type="dxa"/>
            <w:shd w:val="clear" w:color="auto" w:fill="auto"/>
            <w:vAlign w:val="center"/>
          </w:tcPr>
          <w:p w:rsidR="00235E9A" w:rsidRPr="003D286E" w:rsidRDefault="00235E9A" w:rsidP="00703F07">
            <w:pPr>
              <w:spacing w:line="276" w:lineRule="auto"/>
              <w:jc w:val="center"/>
              <w:rPr>
                <w:b/>
                <w:bCs/>
                <w:sz w:val="28"/>
                <w:szCs w:val="28"/>
              </w:rPr>
            </w:pPr>
          </w:p>
        </w:tc>
        <w:tc>
          <w:tcPr>
            <w:tcW w:w="850" w:type="dxa"/>
            <w:shd w:val="clear" w:color="auto" w:fill="auto"/>
            <w:vAlign w:val="center"/>
          </w:tcPr>
          <w:p w:rsidR="00235E9A" w:rsidRPr="003D286E" w:rsidRDefault="00235E9A" w:rsidP="00703F07">
            <w:pPr>
              <w:spacing w:line="276" w:lineRule="auto"/>
              <w:jc w:val="center"/>
              <w:rPr>
                <w:b/>
                <w:bCs/>
                <w:sz w:val="28"/>
                <w:szCs w:val="28"/>
              </w:rPr>
            </w:pPr>
          </w:p>
        </w:tc>
        <w:tc>
          <w:tcPr>
            <w:tcW w:w="850" w:type="dxa"/>
            <w:shd w:val="clear" w:color="auto" w:fill="auto"/>
            <w:vAlign w:val="center"/>
          </w:tcPr>
          <w:p w:rsidR="00235E9A" w:rsidRPr="003D286E" w:rsidRDefault="00235E9A" w:rsidP="00703F07">
            <w:pPr>
              <w:spacing w:line="276" w:lineRule="auto"/>
              <w:jc w:val="center"/>
              <w:rPr>
                <w:b/>
                <w:bCs/>
                <w:sz w:val="28"/>
                <w:szCs w:val="28"/>
              </w:rPr>
            </w:pPr>
          </w:p>
        </w:tc>
        <w:tc>
          <w:tcPr>
            <w:tcW w:w="850" w:type="dxa"/>
            <w:shd w:val="clear" w:color="auto" w:fill="auto"/>
            <w:vAlign w:val="center"/>
          </w:tcPr>
          <w:p w:rsidR="00235E9A" w:rsidRPr="003D286E" w:rsidRDefault="00235E9A" w:rsidP="00703F07">
            <w:pPr>
              <w:spacing w:line="276" w:lineRule="auto"/>
              <w:jc w:val="center"/>
              <w:rPr>
                <w:b/>
                <w:bCs/>
                <w:sz w:val="28"/>
                <w:szCs w:val="28"/>
              </w:rPr>
            </w:pPr>
          </w:p>
        </w:tc>
        <w:tc>
          <w:tcPr>
            <w:tcW w:w="850" w:type="dxa"/>
            <w:vMerge/>
            <w:shd w:val="clear" w:color="auto" w:fill="auto"/>
            <w:vAlign w:val="center"/>
          </w:tcPr>
          <w:p w:rsidR="00235E9A" w:rsidRPr="003D286E" w:rsidRDefault="00235E9A" w:rsidP="00703F07">
            <w:pPr>
              <w:spacing w:line="276" w:lineRule="auto"/>
              <w:jc w:val="center"/>
              <w:rPr>
                <w:b/>
                <w:bCs/>
                <w:sz w:val="28"/>
                <w:szCs w:val="28"/>
              </w:rPr>
            </w:pPr>
          </w:p>
        </w:tc>
        <w:tc>
          <w:tcPr>
            <w:tcW w:w="2721" w:type="dxa"/>
            <w:vMerge/>
            <w:shd w:val="clear" w:color="auto" w:fill="auto"/>
            <w:vAlign w:val="center"/>
          </w:tcPr>
          <w:p w:rsidR="00235E9A" w:rsidRPr="003D286E" w:rsidRDefault="00235E9A" w:rsidP="00703F07">
            <w:pPr>
              <w:spacing w:line="276" w:lineRule="auto"/>
              <w:jc w:val="center"/>
              <w:rPr>
                <w:b/>
                <w:bCs/>
                <w:sz w:val="28"/>
                <w:szCs w:val="28"/>
              </w:rPr>
            </w:pPr>
          </w:p>
        </w:tc>
      </w:tr>
      <w:tr w:rsidR="00235E9A" w:rsidRPr="003D286E" w:rsidTr="000E669B">
        <w:trPr>
          <w:trHeight w:val="327"/>
        </w:trPr>
        <w:tc>
          <w:tcPr>
            <w:tcW w:w="1345" w:type="dxa"/>
            <w:shd w:val="clear" w:color="auto" w:fill="auto"/>
            <w:vAlign w:val="center"/>
          </w:tcPr>
          <w:p w:rsidR="00235E9A" w:rsidRPr="003D286E" w:rsidRDefault="00C7210F" w:rsidP="00703F07">
            <w:pPr>
              <w:spacing w:line="276" w:lineRule="auto"/>
              <w:jc w:val="center"/>
              <w:rPr>
                <w:b/>
                <w:bCs/>
                <w:sz w:val="28"/>
                <w:szCs w:val="28"/>
              </w:rPr>
            </w:pPr>
            <w:r w:rsidRPr="003D286E">
              <w:rPr>
                <w:position w:val="-12"/>
              </w:rPr>
              <w:object w:dxaOrig="400" w:dyaOrig="380">
                <v:shape id="_x0000_i1055" type="#_x0000_t75" style="width:16.9pt;height:15.65pt" o:ole="">
                  <v:imagedata r:id="rId50" o:title=""/>
                </v:shape>
                <o:OLEObject Type="Embed" ProgID="Equation.3" ShapeID="_x0000_i1055" DrawAspect="Content" ObjectID="_1629447887" r:id="rId57"/>
              </w:object>
            </w:r>
          </w:p>
        </w:tc>
        <w:tc>
          <w:tcPr>
            <w:tcW w:w="2268" w:type="dxa"/>
            <w:shd w:val="clear" w:color="auto" w:fill="auto"/>
            <w:vAlign w:val="center"/>
          </w:tcPr>
          <w:p w:rsidR="00235E9A" w:rsidRPr="003D286E" w:rsidRDefault="00235E9A" w:rsidP="00703F07">
            <w:pPr>
              <w:spacing w:line="276" w:lineRule="auto"/>
              <w:jc w:val="center"/>
              <w:rPr>
                <w:b/>
                <w:bCs/>
                <w:sz w:val="28"/>
                <w:szCs w:val="28"/>
              </w:rPr>
            </w:pPr>
          </w:p>
        </w:tc>
        <w:tc>
          <w:tcPr>
            <w:tcW w:w="850" w:type="dxa"/>
            <w:shd w:val="clear" w:color="auto" w:fill="auto"/>
            <w:vAlign w:val="center"/>
          </w:tcPr>
          <w:p w:rsidR="00235E9A" w:rsidRPr="003D286E" w:rsidRDefault="00235E9A" w:rsidP="00703F07">
            <w:pPr>
              <w:spacing w:line="276" w:lineRule="auto"/>
              <w:jc w:val="center"/>
              <w:rPr>
                <w:b/>
                <w:bCs/>
                <w:sz w:val="28"/>
                <w:szCs w:val="28"/>
              </w:rPr>
            </w:pPr>
          </w:p>
        </w:tc>
        <w:tc>
          <w:tcPr>
            <w:tcW w:w="850" w:type="dxa"/>
            <w:shd w:val="clear" w:color="auto" w:fill="auto"/>
            <w:vAlign w:val="center"/>
          </w:tcPr>
          <w:p w:rsidR="00235E9A" w:rsidRPr="003D286E" w:rsidRDefault="00235E9A" w:rsidP="00703F07">
            <w:pPr>
              <w:spacing w:line="276" w:lineRule="auto"/>
              <w:jc w:val="center"/>
              <w:rPr>
                <w:b/>
                <w:bCs/>
                <w:sz w:val="28"/>
                <w:szCs w:val="28"/>
              </w:rPr>
            </w:pPr>
          </w:p>
        </w:tc>
        <w:tc>
          <w:tcPr>
            <w:tcW w:w="850" w:type="dxa"/>
            <w:shd w:val="clear" w:color="auto" w:fill="auto"/>
            <w:vAlign w:val="center"/>
          </w:tcPr>
          <w:p w:rsidR="00235E9A" w:rsidRPr="003D286E" w:rsidRDefault="00235E9A" w:rsidP="00703F07">
            <w:pPr>
              <w:spacing w:line="276" w:lineRule="auto"/>
              <w:jc w:val="center"/>
              <w:rPr>
                <w:b/>
                <w:bCs/>
                <w:sz w:val="28"/>
                <w:szCs w:val="28"/>
              </w:rPr>
            </w:pPr>
          </w:p>
        </w:tc>
        <w:tc>
          <w:tcPr>
            <w:tcW w:w="850" w:type="dxa"/>
            <w:shd w:val="clear" w:color="auto" w:fill="auto"/>
            <w:vAlign w:val="center"/>
          </w:tcPr>
          <w:p w:rsidR="00235E9A" w:rsidRPr="003D286E" w:rsidRDefault="00235E9A" w:rsidP="00703F07">
            <w:pPr>
              <w:spacing w:line="276" w:lineRule="auto"/>
              <w:jc w:val="center"/>
              <w:rPr>
                <w:b/>
                <w:bCs/>
                <w:sz w:val="28"/>
                <w:szCs w:val="28"/>
              </w:rPr>
            </w:pPr>
          </w:p>
        </w:tc>
        <w:tc>
          <w:tcPr>
            <w:tcW w:w="850" w:type="dxa"/>
            <w:vMerge/>
            <w:shd w:val="clear" w:color="auto" w:fill="auto"/>
            <w:vAlign w:val="center"/>
          </w:tcPr>
          <w:p w:rsidR="00235E9A" w:rsidRPr="003D286E" w:rsidRDefault="00235E9A" w:rsidP="00703F07">
            <w:pPr>
              <w:spacing w:line="276" w:lineRule="auto"/>
              <w:jc w:val="center"/>
              <w:rPr>
                <w:b/>
                <w:bCs/>
                <w:sz w:val="28"/>
                <w:szCs w:val="28"/>
              </w:rPr>
            </w:pPr>
          </w:p>
        </w:tc>
        <w:tc>
          <w:tcPr>
            <w:tcW w:w="2721" w:type="dxa"/>
            <w:vMerge/>
            <w:shd w:val="clear" w:color="auto" w:fill="auto"/>
            <w:vAlign w:val="center"/>
          </w:tcPr>
          <w:p w:rsidR="00235E9A" w:rsidRPr="003D286E" w:rsidRDefault="00235E9A" w:rsidP="00703F07">
            <w:pPr>
              <w:spacing w:line="276" w:lineRule="auto"/>
              <w:jc w:val="center"/>
              <w:rPr>
                <w:b/>
                <w:bCs/>
                <w:sz w:val="28"/>
                <w:szCs w:val="28"/>
              </w:rPr>
            </w:pPr>
          </w:p>
        </w:tc>
      </w:tr>
    </w:tbl>
    <w:p w:rsidR="00435EEF" w:rsidRPr="00113A93" w:rsidRDefault="00235E9A" w:rsidP="00703F07">
      <w:pPr>
        <w:spacing w:line="276" w:lineRule="auto"/>
        <w:jc w:val="both"/>
        <w:rPr>
          <w:b/>
          <w:bCs/>
          <w:color w:val="0000CC"/>
        </w:rPr>
      </w:pPr>
      <w:r w:rsidRPr="00113A93">
        <w:rPr>
          <w:b/>
          <w:bCs/>
          <w:color w:val="0000CC"/>
        </w:rPr>
        <w:t>v</w:t>
      </w:r>
      <w:r w:rsidR="00435EEF" w:rsidRPr="00113A93">
        <w:rPr>
          <w:b/>
          <w:bCs/>
          <w:color w:val="0000CC"/>
        </w:rPr>
        <w:t xml:space="preserve">i) La molécule </w:t>
      </w:r>
      <w:r w:rsidRPr="00113A93">
        <w:rPr>
          <w:b/>
          <w:bCs/>
          <w:color w:val="0000CC"/>
        </w:rPr>
        <w:t>de dioxyde d’azote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112"/>
        <w:gridCol w:w="773"/>
        <w:gridCol w:w="781"/>
        <w:gridCol w:w="797"/>
        <w:gridCol w:w="782"/>
        <w:gridCol w:w="789"/>
        <w:gridCol w:w="2549"/>
      </w:tblGrid>
      <w:tr w:rsidR="00435EEF" w:rsidRPr="003D286E" w:rsidTr="003D286E">
        <w:tc>
          <w:tcPr>
            <w:tcW w:w="1345" w:type="dxa"/>
            <w:shd w:val="clear" w:color="auto" w:fill="auto"/>
            <w:vAlign w:val="center"/>
          </w:tcPr>
          <w:p w:rsidR="00435EEF" w:rsidRPr="003D286E" w:rsidRDefault="00435EEF" w:rsidP="00703F07">
            <w:pPr>
              <w:spacing w:line="276" w:lineRule="auto"/>
              <w:jc w:val="center"/>
              <w:rPr>
                <w:sz w:val="28"/>
                <w:szCs w:val="28"/>
              </w:rPr>
            </w:pPr>
            <w:r w:rsidRPr="00DC1269">
              <w:t>Les atomes</w:t>
            </w:r>
          </w:p>
        </w:tc>
        <w:tc>
          <w:tcPr>
            <w:tcW w:w="2268" w:type="dxa"/>
            <w:shd w:val="clear" w:color="auto" w:fill="auto"/>
            <w:vAlign w:val="center"/>
          </w:tcPr>
          <w:p w:rsidR="00435EEF" w:rsidRPr="003D286E" w:rsidRDefault="00435EEF" w:rsidP="00703F07">
            <w:pPr>
              <w:spacing w:line="276" w:lineRule="auto"/>
              <w:jc w:val="center"/>
              <w:rPr>
                <w:b/>
                <w:bCs/>
                <w:sz w:val="28"/>
                <w:szCs w:val="28"/>
              </w:rPr>
            </w:pPr>
            <w:r w:rsidRPr="003D286E">
              <w:rPr>
                <w:sz w:val="22"/>
                <w:szCs w:val="22"/>
              </w:rPr>
              <w:t>Structure électronique</w:t>
            </w:r>
          </w:p>
        </w:tc>
        <w:tc>
          <w:tcPr>
            <w:tcW w:w="850" w:type="dxa"/>
            <w:shd w:val="clear" w:color="auto" w:fill="auto"/>
            <w:vAlign w:val="center"/>
          </w:tcPr>
          <w:p w:rsidR="00435EEF" w:rsidRPr="003D286E" w:rsidRDefault="00435EEF" w:rsidP="00703F07">
            <w:pPr>
              <w:spacing w:line="276" w:lineRule="auto"/>
              <w:jc w:val="center"/>
              <w:rPr>
                <w:b/>
                <w:bCs/>
                <w:sz w:val="28"/>
                <w:szCs w:val="28"/>
              </w:rPr>
            </w:pPr>
            <w:r w:rsidRPr="003D286E">
              <w:rPr>
                <w:b/>
                <w:bCs/>
                <w:sz w:val="28"/>
                <w:szCs w:val="28"/>
              </w:rPr>
              <w:t>p</w:t>
            </w:r>
          </w:p>
        </w:tc>
        <w:tc>
          <w:tcPr>
            <w:tcW w:w="850" w:type="dxa"/>
            <w:shd w:val="clear" w:color="auto" w:fill="auto"/>
            <w:vAlign w:val="center"/>
          </w:tcPr>
          <w:p w:rsidR="00435EEF" w:rsidRPr="003D286E" w:rsidRDefault="00435EEF" w:rsidP="00703F07">
            <w:pPr>
              <w:spacing w:line="276" w:lineRule="auto"/>
              <w:jc w:val="center"/>
              <w:rPr>
                <w:b/>
                <w:bCs/>
                <w:sz w:val="28"/>
                <w:szCs w:val="28"/>
                <w:vertAlign w:val="subscript"/>
              </w:rPr>
            </w:pPr>
            <w:r w:rsidRPr="003D286E">
              <w:rPr>
                <w:b/>
                <w:bCs/>
                <w:sz w:val="28"/>
                <w:szCs w:val="28"/>
              </w:rPr>
              <w:t>n</w:t>
            </w:r>
            <w:r w:rsidRPr="003D286E">
              <w:rPr>
                <w:b/>
                <w:bCs/>
                <w:sz w:val="28"/>
                <w:szCs w:val="28"/>
                <w:vertAlign w:val="subscript"/>
              </w:rPr>
              <w:t>l</w:t>
            </w:r>
          </w:p>
        </w:tc>
        <w:tc>
          <w:tcPr>
            <w:tcW w:w="850" w:type="dxa"/>
            <w:shd w:val="clear" w:color="auto" w:fill="auto"/>
            <w:vAlign w:val="center"/>
          </w:tcPr>
          <w:p w:rsidR="00435EEF" w:rsidRPr="003D286E" w:rsidRDefault="00435EEF" w:rsidP="00703F07">
            <w:pPr>
              <w:spacing w:line="276" w:lineRule="auto"/>
              <w:jc w:val="center"/>
              <w:rPr>
                <w:b/>
                <w:bCs/>
                <w:sz w:val="28"/>
                <w:szCs w:val="28"/>
                <w:vertAlign w:val="subscript"/>
              </w:rPr>
            </w:pPr>
            <w:r w:rsidRPr="003D286E">
              <w:rPr>
                <w:b/>
                <w:bCs/>
                <w:sz w:val="28"/>
                <w:szCs w:val="28"/>
              </w:rPr>
              <w:t>n</w:t>
            </w:r>
            <w:r w:rsidRPr="003D286E">
              <w:rPr>
                <w:b/>
                <w:bCs/>
                <w:sz w:val="28"/>
                <w:szCs w:val="28"/>
                <w:vertAlign w:val="subscript"/>
              </w:rPr>
              <w:t>nl</w:t>
            </w:r>
          </w:p>
        </w:tc>
        <w:tc>
          <w:tcPr>
            <w:tcW w:w="850" w:type="dxa"/>
            <w:shd w:val="clear" w:color="auto" w:fill="auto"/>
            <w:vAlign w:val="center"/>
          </w:tcPr>
          <w:p w:rsidR="00435EEF" w:rsidRPr="003D286E" w:rsidRDefault="00435EEF" w:rsidP="00703F07">
            <w:pPr>
              <w:spacing w:line="276" w:lineRule="auto"/>
              <w:jc w:val="center"/>
              <w:rPr>
                <w:b/>
                <w:bCs/>
                <w:sz w:val="28"/>
                <w:szCs w:val="28"/>
                <w:vertAlign w:val="subscript"/>
              </w:rPr>
            </w:pPr>
            <w:r w:rsidRPr="003D286E">
              <w:rPr>
                <w:b/>
                <w:bCs/>
                <w:sz w:val="28"/>
                <w:szCs w:val="28"/>
              </w:rPr>
              <w:t>n</w:t>
            </w:r>
            <w:r w:rsidRPr="003D286E">
              <w:rPr>
                <w:b/>
                <w:bCs/>
                <w:sz w:val="28"/>
                <w:szCs w:val="28"/>
                <w:vertAlign w:val="subscript"/>
              </w:rPr>
              <w:t>t</w:t>
            </w:r>
          </w:p>
        </w:tc>
        <w:tc>
          <w:tcPr>
            <w:tcW w:w="850" w:type="dxa"/>
            <w:shd w:val="clear" w:color="auto" w:fill="auto"/>
            <w:vAlign w:val="center"/>
          </w:tcPr>
          <w:p w:rsidR="00435EEF" w:rsidRPr="003D286E" w:rsidRDefault="00435EEF" w:rsidP="00703F07">
            <w:pPr>
              <w:spacing w:line="276" w:lineRule="auto"/>
              <w:jc w:val="center"/>
              <w:rPr>
                <w:b/>
                <w:bCs/>
                <w:sz w:val="28"/>
                <w:szCs w:val="28"/>
                <w:vertAlign w:val="subscript"/>
              </w:rPr>
            </w:pPr>
            <w:r w:rsidRPr="003D286E">
              <w:rPr>
                <w:b/>
                <w:bCs/>
                <w:sz w:val="28"/>
                <w:szCs w:val="28"/>
              </w:rPr>
              <w:t>n</w:t>
            </w:r>
            <w:r w:rsidRPr="003D286E">
              <w:rPr>
                <w:b/>
                <w:bCs/>
                <w:sz w:val="28"/>
                <w:szCs w:val="28"/>
                <w:vertAlign w:val="subscript"/>
              </w:rPr>
              <w:t>d</w:t>
            </w:r>
          </w:p>
        </w:tc>
        <w:tc>
          <w:tcPr>
            <w:tcW w:w="2721" w:type="dxa"/>
            <w:shd w:val="clear" w:color="auto" w:fill="auto"/>
            <w:vAlign w:val="center"/>
          </w:tcPr>
          <w:p w:rsidR="00435EEF" w:rsidRPr="003D286E" w:rsidRDefault="00435EEF" w:rsidP="00703F07">
            <w:pPr>
              <w:spacing w:line="276" w:lineRule="auto"/>
              <w:jc w:val="center"/>
              <w:rPr>
                <w:sz w:val="28"/>
                <w:szCs w:val="28"/>
              </w:rPr>
            </w:pPr>
            <w:r w:rsidRPr="00DC1269">
              <w:t>Représentation de Lewis</w:t>
            </w:r>
          </w:p>
        </w:tc>
      </w:tr>
      <w:tr w:rsidR="00235E9A" w:rsidRPr="003D286E" w:rsidTr="00113A93">
        <w:trPr>
          <w:trHeight w:val="447"/>
        </w:trPr>
        <w:tc>
          <w:tcPr>
            <w:tcW w:w="1345" w:type="dxa"/>
            <w:shd w:val="clear" w:color="auto" w:fill="auto"/>
            <w:vAlign w:val="center"/>
          </w:tcPr>
          <w:p w:rsidR="00235E9A" w:rsidRPr="003D286E" w:rsidRDefault="00C7210F" w:rsidP="00703F07">
            <w:pPr>
              <w:spacing w:line="276" w:lineRule="auto"/>
              <w:jc w:val="center"/>
              <w:rPr>
                <w:b/>
                <w:bCs/>
                <w:sz w:val="28"/>
                <w:szCs w:val="28"/>
              </w:rPr>
            </w:pPr>
            <w:r w:rsidRPr="003D286E">
              <w:rPr>
                <w:position w:val="-12"/>
              </w:rPr>
              <w:object w:dxaOrig="420" w:dyaOrig="380">
                <v:shape id="_x0000_i1056" type="#_x0000_t75" style="width:18.8pt;height:16.9pt" o:ole="">
                  <v:imagedata r:id="rId58" o:title=""/>
                </v:shape>
                <o:OLEObject Type="Embed" ProgID="Equation.3" ShapeID="_x0000_i1056" DrawAspect="Content" ObjectID="_1629447888" r:id="rId59"/>
              </w:object>
            </w:r>
          </w:p>
        </w:tc>
        <w:tc>
          <w:tcPr>
            <w:tcW w:w="2268" w:type="dxa"/>
            <w:shd w:val="clear" w:color="auto" w:fill="auto"/>
            <w:vAlign w:val="center"/>
          </w:tcPr>
          <w:p w:rsidR="00235E9A" w:rsidRPr="003D286E" w:rsidRDefault="00235E9A" w:rsidP="00703F07">
            <w:pPr>
              <w:spacing w:line="276" w:lineRule="auto"/>
              <w:jc w:val="center"/>
              <w:rPr>
                <w:b/>
                <w:bCs/>
                <w:sz w:val="28"/>
                <w:szCs w:val="28"/>
              </w:rPr>
            </w:pPr>
          </w:p>
        </w:tc>
        <w:tc>
          <w:tcPr>
            <w:tcW w:w="850" w:type="dxa"/>
            <w:shd w:val="clear" w:color="auto" w:fill="auto"/>
            <w:vAlign w:val="center"/>
          </w:tcPr>
          <w:p w:rsidR="00235E9A" w:rsidRPr="003D286E" w:rsidRDefault="00235E9A" w:rsidP="00703F07">
            <w:pPr>
              <w:spacing w:line="276" w:lineRule="auto"/>
              <w:jc w:val="center"/>
              <w:rPr>
                <w:b/>
                <w:bCs/>
                <w:sz w:val="28"/>
                <w:szCs w:val="28"/>
              </w:rPr>
            </w:pPr>
          </w:p>
        </w:tc>
        <w:tc>
          <w:tcPr>
            <w:tcW w:w="850" w:type="dxa"/>
            <w:shd w:val="clear" w:color="auto" w:fill="auto"/>
            <w:vAlign w:val="center"/>
          </w:tcPr>
          <w:p w:rsidR="00235E9A" w:rsidRPr="003D286E" w:rsidRDefault="00235E9A" w:rsidP="00703F07">
            <w:pPr>
              <w:spacing w:line="276" w:lineRule="auto"/>
              <w:jc w:val="center"/>
              <w:rPr>
                <w:b/>
                <w:bCs/>
                <w:sz w:val="28"/>
                <w:szCs w:val="28"/>
              </w:rPr>
            </w:pPr>
          </w:p>
        </w:tc>
        <w:tc>
          <w:tcPr>
            <w:tcW w:w="850" w:type="dxa"/>
            <w:shd w:val="clear" w:color="auto" w:fill="auto"/>
            <w:vAlign w:val="center"/>
          </w:tcPr>
          <w:p w:rsidR="00235E9A" w:rsidRPr="003D286E" w:rsidRDefault="00235E9A" w:rsidP="00703F07">
            <w:pPr>
              <w:spacing w:line="276" w:lineRule="auto"/>
              <w:jc w:val="center"/>
              <w:rPr>
                <w:b/>
                <w:bCs/>
                <w:sz w:val="28"/>
                <w:szCs w:val="28"/>
              </w:rPr>
            </w:pPr>
          </w:p>
        </w:tc>
        <w:tc>
          <w:tcPr>
            <w:tcW w:w="850" w:type="dxa"/>
            <w:shd w:val="clear" w:color="auto" w:fill="auto"/>
            <w:vAlign w:val="center"/>
          </w:tcPr>
          <w:p w:rsidR="00235E9A" w:rsidRPr="003D286E" w:rsidRDefault="00235E9A" w:rsidP="00703F07">
            <w:pPr>
              <w:spacing w:line="276" w:lineRule="auto"/>
              <w:jc w:val="center"/>
              <w:rPr>
                <w:b/>
                <w:bCs/>
                <w:sz w:val="28"/>
                <w:szCs w:val="28"/>
              </w:rPr>
            </w:pPr>
          </w:p>
        </w:tc>
        <w:tc>
          <w:tcPr>
            <w:tcW w:w="850" w:type="dxa"/>
            <w:vMerge w:val="restart"/>
            <w:shd w:val="clear" w:color="auto" w:fill="auto"/>
            <w:vAlign w:val="center"/>
          </w:tcPr>
          <w:p w:rsidR="00235E9A" w:rsidRPr="003D286E" w:rsidRDefault="00235E9A" w:rsidP="00703F07">
            <w:pPr>
              <w:spacing w:line="276" w:lineRule="auto"/>
              <w:jc w:val="center"/>
              <w:rPr>
                <w:b/>
                <w:bCs/>
                <w:sz w:val="28"/>
                <w:szCs w:val="28"/>
              </w:rPr>
            </w:pPr>
          </w:p>
        </w:tc>
        <w:tc>
          <w:tcPr>
            <w:tcW w:w="2721" w:type="dxa"/>
            <w:vMerge w:val="restart"/>
            <w:shd w:val="clear" w:color="auto" w:fill="auto"/>
            <w:vAlign w:val="center"/>
          </w:tcPr>
          <w:p w:rsidR="00235E9A" w:rsidRPr="003D286E" w:rsidRDefault="00235E9A" w:rsidP="00703F07">
            <w:pPr>
              <w:spacing w:line="276" w:lineRule="auto"/>
              <w:jc w:val="center"/>
              <w:rPr>
                <w:b/>
                <w:bCs/>
                <w:sz w:val="28"/>
                <w:szCs w:val="28"/>
              </w:rPr>
            </w:pPr>
          </w:p>
        </w:tc>
      </w:tr>
      <w:tr w:rsidR="00235E9A" w:rsidRPr="003D286E" w:rsidTr="003D286E">
        <w:tc>
          <w:tcPr>
            <w:tcW w:w="1345" w:type="dxa"/>
            <w:shd w:val="clear" w:color="auto" w:fill="auto"/>
            <w:vAlign w:val="center"/>
          </w:tcPr>
          <w:p w:rsidR="00235E9A" w:rsidRPr="003D286E" w:rsidRDefault="00C7210F" w:rsidP="00703F07">
            <w:pPr>
              <w:spacing w:line="276" w:lineRule="auto"/>
              <w:jc w:val="center"/>
              <w:rPr>
                <w:b/>
                <w:bCs/>
                <w:sz w:val="28"/>
                <w:szCs w:val="28"/>
              </w:rPr>
            </w:pPr>
            <w:r w:rsidRPr="003D286E">
              <w:rPr>
                <w:position w:val="-12"/>
              </w:rPr>
              <w:object w:dxaOrig="420" w:dyaOrig="380">
                <v:shape id="_x0000_i1057" type="#_x0000_t75" style="width:18.8pt;height:16.9pt" o:ole="">
                  <v:imagedata r:id="rId58" o:title=""/>
                </v:shape>
                <o:OLEObject Type="Embed" ProgID="Equation.3" ShapeID="_x0000_i1057" DrawAspect="Content" ObjectID="_1629447889" r:id="rId60"/>
              </w:object>
            </w:r>
          </w:p>
        </w:tc>
        <w:tc>
          <w:tcPr>
            <w:tcW w:w="2268" w:type="dxa"/>
            <w:shd w:val="clear" w:color="auto" w:fill="auto"/>
            <w:vAlign w:val="center"/>
          </w:tcPr>
          <w:p w:rsidR="00235E9A" w:rsidRPr="003D286E" w:rsidRDefault="00235E9A" w:rsidP="00703F07">
            <w:pPr>
              <w:spacing w:line="276" w:lineRule="auto"/>
              <w:jc w:val="center"/>
              <w:rPr>
                <w:b/>
                <w:bCs/>
                <w:sz w:val="28"/>
                <w:szCs w:val="28"/>
              </w:rPr>
            </w:pPr>
          </w:p>
        </w:tc>
        <w:tc>
          <w:tcPr>
            <w:tcW w:w="850" w:type="dxa"/>
            <w:shd w:val="clear" w:color="auto" w:fill="auto"/>
            <w:vAlign w:val="center"/>
          </w:tcPr>
          <w:p w:rsidR="00235E9A" w:rsidRPr="003D286E" w:rsidRDefault="00235E9A" w:rsidP="00703F07">
            <w:pPr>
              <w:spacing w:line="276" w:lineRule="auto"/>
              <w:jc w:val="center"/>
              <w:rPr>
                <w:b/>
                <w:bCs/>
                <w:sz w:val="28"/>
                <w:szCs w:val="28"/>
              </w:rPr>
            </w:pPr>
          </w:p>
        </w:tc>
        <w:tc>
          <w:tcPr>
            <w:tcW w:w="850" w:type="dxa"/>
            <w:shd w:val="clear" w:color="auto" w:fill="auto"/>
            <w:vAlign w:val="center"/>
          </w:tcPr>
          <w:p w:rsidR="00235E9A" w:rsidRPr="003D286E" w:rsidRDefault="00235E9A" w:rsidP="00703F07">
            <w:pPr>
              <w:spacing w:line="276" w:lineRule="auto"/>
              <w:jc w:val="center"/>
              <w:rPr>
                <w:b/>
                <w:bCs/>
                <w:sz w:val="28"/>
                <w:szCs w:val="28"/>
              </w:rPr>
            </w:pPr>
          </w:p>
        </w:tc>
        <w:tc>
          <w:tcPr>
            <w:tcW w:w="850" w:type="dxa"/>
            <w:shd w:val="clear" w:color="auto" w:fill="auto"/>
            <w:vAlign w:val="center"/>
          </w:tcPr>
          <w:p w:rsidR="00235E9A" w:rsidRPr="003D286E" w:rsidRDefault="00235E9A" w:rsidP="00703F07">
            <w:pPr>
              <w:spacing w:line="276" w:lineRule="auto"/>
              <w:jc w:val="center"/>
              <w:rPr>
                <w:b/>
                <w:bCs/>
                <w:sz w:val="28"/>
                <w:szCs w:val="28"/>
              </w:rPr>
            </w:pPr>
          </w:p>
        </w:tc>
        <w:tc>
          <w:tcPr>
            <w:tcW w:w="850" w:type="dxa"/>
            <w:shd w:val="clear" w:color="auto" w:fill="auto"/>
            <w:vAlign w:val="center"/>
          </w:tcPr>
          <w:p w:rsidR="00235E9A" w:rsidRPr="003D286E" w:rsidRDefault="00235E9A" w:rsidP="00703F07">
            <w:pPr>
              <w:spacing w:line="276" w:lineRule="auto"/>
              <w:jc w:val="center"/>
              <w:rPr>
                <w:b/>
                <w:bCs/>
                <w:sz w:val="28"/>
                <w:szCs w:val="28"/>
              </w:rPr>
            </w:pPr>
          </w:p>
        </w:tc>
        <w:tc>
          <w:tcPr>
            <w:tcW w:w="850" w:type="dxa"/>
            <w:vMerge/>
            <w:shd w:val="clear" w:color="auto" w:fill="auto"/>
            <w:vAlign w:val="center"/>
          </w:tcPr>
          <w:p w:rsidR="00235E9A" w:rsidRPr="003D286E" w:rsidRDefault="00235E9A" w:rsidP="00703F07">
            <w:pPr>
              <w:spacing w:line="276" w:lineRule="auto"/>
              <w:jc w:val="center"/>
              <w:rPr>
                <w:b/>
                <w:bCs/>
                <w:sz w:val="28"/>
                <w:szCs w:val="28"/>
              </w:rPr>
            </w:pPr>
          </w:p>
        </w:tc>
        <w:tc>
          <w:tcPr>
            <w:tcW w:w="2721" w:type="dxa"/>
            <w:vMerge/>
            <w:shd w:val="clear" w:color="auto" w:fill="auto"/>
            <w:vAlign w:val="center"/>
          </w:tcPr>
          <w:p w:rsidR="00235E9A" w:rsidRPr="003D286E" w:rsidRDefault="00235E9A" w:rsidP="00703F07">
            <w:pPr>
              <w:spacing w:line="276" w:lineRule="auto"/>
              <w:jc w:val="center"/>
              <w:rPr>
                <w:b/>
                <w:bCs/>
                <w:sz w:val="28"/>
                <w:szCs w:val="28"/>
              </w:rPr>
            </w:pPr>
          </w:p>
        </w:tc>
      </w:tr>
    </w:tbl>
    <w:p w:rsidR="00670CF6" w:rsidRPr="00761809" w:rsidRDefault="00670CF6" w:rsidP="00703F07">
      <w:pPr>
        <w:autoSpaceDE w:val="0"/>
        <w:autoSpaceDN w:val="0"/>
        <w:adjustRightInd w:val="0"/>
        <w:spacing w:line="276" w:lineRule="auto"/>
        <w:rPr>
          <w:b/>
          <w:bCs/>
          <w:color w:val="FF0000"/>
          <w:sz w:val="28"/>
          <w:szCs w:val="28"/>
          <w:u w:val="single"/>
          <w:lang w:bidi="ar-MA"/>
        </w:rPr>
      </w:pPr>
      <w:r w:rsidRPr="00761809">
        <w:rPr>
          <w:b/>
          <w:bCs/>
          <w:color w:val="FF0000"/>
          <w:sz w:val="28"/>
          <w:szCs w:val="28"/>
          <w:u w:val="single"/>
          <w:lang w:bidi="ar-MA"/>
        </w:rPr>
        <w:t>IV- Les isomères</w:t>
      </w:r>
    </w:p>
    <w:p w:rsidR="00670CF6" w:rsidRPr="00670CF6" w:rsidRDefault="00670CF6" w:rsidP="00703F07">
      <w:pPr>
        <w:spacing w:line="276" w:lineRule="auto"/>
        <w:jc w:val="both"/>
        <w:rPr>
          <w:b/>
          <w:bCs/>
          <w:color w:val="C00000"/>
          <w:u w:val="single"/>
          <w:lang w:bidi="ar-MA"/>
        </w:rPr>
      </w:pPr>
      <w:r w:rsidRPr="00670CF6">
        <w:rPr>
          <w:b/>
          <w:bCs/>
          <w:color w:val="C00000"/>
          <w:u w:val="single"/>
          <w:lang w:bidi="ar-MA"/>
        </w:rPr>
        <w:t>1- La formule brut &amp; formule développée</w:t>
      </w:r>
    </w:p>
    <w:p w:rsidR="00670CF6" w:rsidRDefault="00670CF6" w:rsidP="00703F07">
      <w:pPr>
        <w:spacing w:line="276" w:lineRule="auto"/>
        <w:jc w:val="both"/>
        <w:rPr>
          <w:lang w:bidi="ar-MA"/>
        </w:rPr>
      </w:pPr>
      <w:r w:rsidRPr="00670CF6">
        <w:rPr>
          <w:b/>
          <w:bCs/>
          <w:color w:val="0000CC"/>
          <w:u w:val="single"/>
          <w:lang w:bidi="ar-MA"/>
        </w:rPr>
        <w:t xml:space="preserve">1- 1- </w:t>
      </w:r>
      <w:r>
        <w:rPr>
          <w:b/>
          <w:bCs/>
          <w:color w:val="0000CC"/>
          <w:u w:val="single"/>
          <w:lang w:bidi="ar-MA"/>
        </w:rPr>
        <w:t>Formule brute</w:t>
      </w:r>
      <w:r w:rsidR="00113A93">
        <w:rPr>
          <w:b/>
          <w:bCs/>
          <w:color w:val="0000CC"/>
          <w:u w:val="single"/>
          <w:lang w:bidi="ar-MA"/>
        </w:rPr>
        <w:t> :</w:t>
      </w:r>
      <w:r w:rsidR="00113A93">
        <w:rPr>
          <w:color w:val="0000CC"/>
          <w:lang w:bidi="ar-MA"/>
        </w:rPr>
        <w:t xml:space="preserve"> </w:t>
      </w:r>
      <w:r w:rsidRPr="00670CF6">
        <w:rPr>
          <w:lang w:bidi="ar-MA"/>
        </w:rPr>
        <w:t>La formule brute d’une molécule est une écriture simplifiée qui renseigne sur la nature et le nombre des éléments qui la composent.</w:t>
      </w:r>
    </w:p>
    <w:p w:rsidR="00670CF6" w:rsidRDefault="00670CF6" w:rsidP="00703F07">
      <w:pPr>
        <w:spacing w:line="276" w:lineRule="auto"/>
        <w:jc w:val="both"/>
        <w:rPr>
          <w:lang w:bidi="ar-MA"/>
        </w:rPr>
      </w:pPr>
      <w:r w:rsidRPr="00670CF6">
        <w:rPr>
          <w:b/>
          <w:bCs/>
          <w:color w:val="0000CC"/>
          <w:u w:val="single"/>
          <w:lang w:bidi="ar-MA"/>
        </w:rPr>
        <w:t xml:space="preserve">1- </w:t>
      </w:r>
      <w:r>
        <w:rPr>
          <w:b/>
          <w:bCs/>
          <w:color w:val="0000CC"/>
          <w:u w:val="single"/>
          <w:lang w:bidi="ar-MA"/>
        </w:rPr>
        <w:t>2</w:t>
      </w:r>
      <w:r w:rsidRPr="00670CF6">
        <w:rPr>
          <w:b/>
          <w:bCs/>
          <w:color w:val="0000CC"/>
          <w:u w:val="single"/>
          <w:lang w:bidi="ar-MA"/>
        </w:rPr>
        <w:t xml:space="preserve">- </w:t>
      </w:r>
      <w:r>
        <w:rPr>
          <w:b/>
          <w:bCs/>
          <w:color w:val="0000CC"/>
          <w:u w:val="single"/>
          <w:lang w:bidi="ar-MA"/>
        </w:rPr>
        <w:t>Formule développée</w:t>
      </w:r>
      <w:r w:rsidR="00113A93">
        <w:rPr>
          <w:b/>
          <w:bCs/>
          <w:color w:val="0000CC"/>
          <w:u w:val="single"/>
          <w:lang w:bidi="ar-MA"/>
        </w:rPr>
        <w:t> :</w:t>
      </w:r>
      <w:r w:rsidR="00113A93">
        <w:rPr>
          <w:b/>
          <w:bCs/>
          <w:color w:val="0000CC"/>
          <w:lang w:bidi="ar-MA"/>
        </w:rPr>
        <w:t xml:space="preserve"> </w:t>
      </w:r>
      <w:r>
        <w:rPr>
          <w:lang w:bidi="ar-MA"/>
        </w:rPr>
        <w:t>La représentation en formule développée d’une molécule est une représentation de Lewis où les doublets liants n’en sont pas représentés.</w:t>
      </w:r>
    </w:p>
    <w:p w:rsidR="00670CF6" w:rsidRDefault="00670CF6" w:rsidP="00703F07">
      <w:pPr>
        <w:spacing w:line="276" w:lineRule="auto"/>
        <w:jc w:val="both"/>
        <w:rPr>
          <w:b/>
          <w:bCs/>
          <w:color w:val="C00000"/>
          <w:u w:val="single"/>
          <w:lang w:bidi="ar-MA"/>
        </w:rPr>
      </w:pPr>
      <w:r>
        <w:rPr>
          <w:b/>
          <w:bCs/>
          <w:color w:val="C00000"/>
          <w:u w:val="single"/>
          <w:lang w:bidi="ar-MA"/>
        </w:rPr>
        <w:t>2</w:t>
      </w:r>
      <w:r w:rsidRPr="00670CF6">
        <w:rPr>
          <w:b/>
          <w:bCs/>
          <w:color w:val="C00000"/>
          <w:u w:val="single"/>
          <w:lang w:bidi="ar-MA"/>
        </w:rPr>
        <w:t>- L</w:t>
      </w:r>
      <w:r>
        <w:rPr>
          <w:b/>
          <w:bCs/>
          <w:color w:val="C00000"/>
          <w:u w:val="single"/>
          <w:lang w:bidi="ar-MA"/>
        </w:rPr>
        <w:t>es isomères</w:t>
      </w:r>
    </w:p>
    <w:p w:rsidR="00670CF6" w:rsidRDefault="00670CF6" w:rsidP="00703F07">
      <w:pPr>
        <w:spacing w:line="276" w:lineRule="auto"/>
        <w:ind w:firstLine="708"/>
        <w:jc w:val="both"/>
        <w:rPr>
          <w:lang w:bidi="ar-MA"/>
        </w:rPr>
      </w:pPr>
      <w:r>
        <w:rPr>
          <w:lang w:bidi="ar-MA"/>
        </w:rPr>
        <w:t>Les isomères sont des composées moléculaires ayant la même formule brut mais ils se différent de leurs formule développée.</w:t>
      </w:r>
    </w:p>
    <w:p w:rsidR="00670CF6" w:rsidRDefault="00670CF6" w:rsidP="00703F07">
      <w:pPr>
        <w:spacing w:line="276" w:lineRule="auto"/>
        <w:jc w:val="both"/>
        <w:rPr>
          <w:lang w:bidi="ar-MA"/>
        </w:rPr>
      </w:pPr>
      <w:r w:rsidRPr="00D42D03">
        <w:rPr>
          <w:b/>
          <w:bCs/>
          <w:color w:val="0000CC"/>
          <w:sz w:val="28"/>
          <w:szCs w:val="28"/>
          <w:lang w:bidi="ar-MA"/>
        </w:rPr>
        <w:t>Exemple :</w:t>
      </w:r>
      <w:r w:rsidR="00D42D03">
        <w:rPr>
          <w:color w:val="0000CC"/>
          <w:sz w:val="28"/>
          <w:szCs w:val="28"/>
          <w:lang w:bidi="ar-MA"/>
        </w:rPr>
        <w:tab/>
      </w:r>
      <w:r w:rsidR="00862350">
        <w:rPr>
          <w:noProof/>
        </w:rPr>
        <w:drawing>
          <wp:inline distT="0" distB="0" distL="0" distR="0">
            <wp:extent cx="1852930" cy="341630"/>
            <wp:effectExtent l="0" t="0" r="0" b="127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52930" cy="341630"/>
                    </a:xfrm>
                    <a:prstGeom prst="rect">
                      <a:avLst/>
                    </a:prstGeom>
                    <a:noFill/>
                    <a:ln>
                      <a:noFill/>
                    </a:ln>
                  </pic:spPr>
                </pic:pic>
              </a:graphicData>
            </a:graphic>
          </wp:inline>
        </w:drawing>
      </w:r>
      <w:r>
        <w:tab/>
      </w:r>
      <w:r>
        <w:tab/>
      </w:r>
      <w:r>
        <w:tab/>
        <w:t>et</w:t>
      </w:r>
      <w:r>
        <w:tab/>
      </w:r>
      <w:r>
        <w:tab/>
      </w:r>
      <w:r>
        <w:tab/>
      </w:r>
      <w:r w:rsidR="00862350">
        <w:rPr>
          <w:noProof/>
        </w:rPr>
        <w:drawing>
          <wp:inline distT="0" distB="0" distL="0" distR="0">
            <wp:extent cx="1192530" cy="429260"/>
            <wp:effectExtent l="0" t="0" r="7620" b="889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92530" cy="429260"/>
                    </a:xfrm>
                    <a:prstGeom prst="rect">
                      <a:avLst/>
                    </a:prstGeom>
                    <a:noFill/>
                    <a:ln>
                      <a:noFill/>
                    </a:ln>
                  </pic:spPr>
                </pic:pic>
              </a:graphicData>
            </a:graphic>
          </wp:inline>
        </w:drawing>
      </w:r>
    </w:p>
    <w:p w:rsidR="00670CF6" w:rsidRDefault="00670CF6" w:rsidP="00703F07">
      <w:pPr>
        <w:spacing w:line="276" w:lineRule="auto"/>
        <w:jc w:val="both"/>
        <w:rPr>
          <w:b/>
          <w:bCs/>
          <w:color w:val="C00000"/>
          <w:u w:val="single"/>
          <w:lang w:bidi="ar-MA"/>
        </w:rPr>
      </w:pPr>
      <w:r>
        <w:rPr>
          <w:b/>
          <w:bCs/>
          <w:color w:val="C00000"/>
          <w:u w:val="single"/>
          <w:lang w:bidi="ar-MA"/>
        </w:rPr>
        <w:t>3</w:t>
      </w:r>
      <w:r w:rsidRPr="00670CF6">
        <w:rPr>
          <w:b/>
          <w:bCs/>
          <w:color w:val="C00000"/>
          <w:u w:val="single"/>
          <w:lang w:bidi="ar-MA"/>
        </w:rPr>
        <w:t xml:space="preserve">- </w:t>
      </w:r>
      <w:r w:rsidR="001A053F">
        <w:rPr>
          <w:b/>
          <w:bCs/>
          <w:color w:val="C00000"/>
          <w:u w:val="single"/>
          <w:lang w:bidi="ar-MA"/>
        </w:rPr>
        <w:t>Exemples d’application</w:t>
      </w:r>
    </w:p>
    <w:p w:rsidR="00670CF6" w:rsidRPr="00464C5A" w:rsidRDefault="001A053F" w:rsidP="00703F07">
      <w:pPr>
        <w:spacing w:line="276" w:lineRule="auto"/>
        <w:jc w:val="both"/>
        <w:rPr>
          <w:rtl/>
          <w:lang w:bidi="ar-MA"/>
        </w:rPr>
      </w:pPr>
      <w:r>
        <w:rPr>
          <w:lang w:bidi="ar-MA"/>
        </w:rPr>
        <w:t>Donner la formule développée des molécules suivantes :</w:t>
      </w:r>
    </w:p>
    <w:p w:rsidR="00042356" w:rsidRDefault="00042356" w:rsidP="00703F07">
      <w:pPr>
        <w:spacing w:line="276" w:lineRule="auto"/>
        <w:jc w:val="center"/>
        <w:rPr>
          <w:b/>
          <w:bCs/>
          <w:color w:val="000000"/>
          <w:lang w:bidi="ar-MA"/>
        </w:rPr>
      </w:pPr>
      <w:r w:rsidRPr="00464C5A">
        <w:rPr>
          <w:b/>
          <w:bCs/>
          <w:color w:val="000000"/>
        </w:rPr>
        <w:t>O</w:t>
      </w:r>
      <w:r w:rsidRPr="00464C5A">
        <w:rPr>
          <w:b/>
          <w:bCs/>
          <w:color w:val="000000"/>
          <w:vertAlign w:val="subscript"/>
        </w:rPr>
        <w:t>2</w:t>
      </w:r>
      <w:r w:rsidRPr="00464C5A">
        <w:rPr>
          <w:b/>
          <w:bCs/>
          <w:color w:val="000000"/>
        </w:rPr>
        <w:t xml:space="preserve"> </w:t>
      </w:r>
      <w:r w:rsidRPr="00464C5A">
        <w:rPr>
          <w:rFonts w:hint="cs"/>
          <w:b/>
          <w:bCs/>
          <w:color w:val="000000"/>
          <w:rtl/>
        </w:rPr>
        <w:t xml:space="preserve"> </w:t>
      </w:r>
      <w:r w:rsidRPr="00464C5A">
        <w:rPr>
          <w:b/>
          <w:bCs/>
          <w:color w:val="000000"/>
          <w:rtl/>
        </w:rPr>
        <w:t>،</w:t>
      </w:r>
      <w:r w:rsidRPr="00464C5A">
        <w:rPr>
          <w:b/>
          <w:bCs/>
          <w:color w:val="000000"/>
        </w:rPr>
        <w:t xml:space="preserve"> C</w:t>
      </w:r>
      <w:r w:rsidRPr="00464C5A">
        <w:rPr>
          <w:b/>
          <w:bCs/>
          <w:color w:val="000000"/>
          <w:vertAlign w:val="subscript"/>
        </w:rPr>
        <w:t>2</w:t>
      </w:r>
      <w:r w:rsidRPr="00464C5A">
        <w:rPr>
          <w:b/>
          <w:bCs/>
          <w:color w:val="000000"/>
        </w:rPr>
        <w:t>H</w:t>
      </w:r>
      <w:r w:rsidRPr="00464C5A">
        <w:rPr>
          <w:b/>
          <w:bCs/>
          <w:color w:val="000000"/>
          <w:vertAlign w:val="subscript"/>
        </w:rPr>
        <w:t>2</w:t>
      </w:r>
      <w:r w:rsidRPr="00464C5A">
        <w:rPr>
          <w:b/>
          <w:bCs/>
          <w:color w:val="000000"/>
          <w:rtl/>
        </w:rPr>
        <w:t xml:space="preserve">، </w:t>
      </w:r>
      <w:r w:rsidRPr="00464C5A">
        <w:rPr>
          <w:b/>
          <w:bCs/>
          <w:color w:val="000000"/>
        </w:rPr>
        <w:t>N</w:t>
      </w:r>
      <w:r w:rsidRPr="00464C5A">
        <w:rPr>
          <w:b/>
          <w:bCs/>
          <w:color w:val="000000"/>
          <w:vertAlign w:val="subscript"/>
        </w:rPr>
        <w:t>2</w:t>
      </w:r>
      <w:r w:rsidRPr="00464C5A">
        <w:rPr>
          <w:b/>
          <w:bCs/>
          <w:color w:val="000000"/>
          <w:rtl/>
        </w:rPr>
        <w:t xml:space="preserve">، </w:t>
      </w:r>
      <w:r w:rsidRPr="00464C5A">
        <w:rPr>
          <w:b/>
          <w:bCs/>
          <w:color w:val="000000"/>
        </w:rPr>
        <w:t>CO</w:t>
      </w:r>
      <w:r w:rsidRPr="00464C5A">
        <w:rPr>
          <w:b/>
          <w:bCs/>
          <w:color w:val="000000"/>
          <w:vertAlign w:val="subscript"/>
        </w:rPr>
        <w:t>2</w:t>
      </w:r>
      <w:r w:rsidRPr="00464C5A">
        <w:rPr>
          <w:b/>
          <w:bCs/>
          <w:color w:val="000000"/>
          <w:rtl/>
        </w:rPr>
        <w:t xml:space="preserve">، </w:t>
      </w:r>
      <w:r w:rsidRPr="00464C5A">
        <w:rPr>
          <w:b/>
          <w:bCs/>
          <w:color w:val="000000"/>
        </w:rPr>
        <w:t>C</w:t>
      </w:r>
      <w:r w:rsidRPr="00464C5A">
        <w:rPr>
          <w:b/>
          <w:bCs/>
          <w:color w:val="000000"/>
          <w:vertAlign w:val="subscript"/>
        </w:rPr>
        <w:t>2</w:t>
      </w:r>
      <w:r w:rsidRPr="00464C5A">
        <w:rPr>
          <w:b/>
          <w:bCs/>
          <w:color w:val="000000"/>
        </w:rPr>
        <w:t>H</w:t>
      </w:r>
      <w:r w:rsidRPr="00464C5A">
        <w:rPr>
          <w:b/>
          <w:bCs/>
          <w:color w:val="000000"/>
          <w:vertAlign w:val="subscript"/>
        </w:rPr>
        <w:t>4</w:t>
      </w:r>
      <w:r w:rsidRPr="00464C5A">
        <w:rPr>
          <w:b/>
          <w:bCs/>
          <w:color w:val="000000"/>
          <w:rtl/>
        </w:rPr>
        <w:t xml:space="preserve">، </w:t>
      </w:r>
      <w:r w:rsidRPr="00464C5A">
        <w:rPr>
          <w:b/>
          <w:bCs/>
          <w:color w:val="000000"/>
        </w:rPr>
        <w:t>HCN</w:t>
      </w:r>
      <w:r w:rsidRPr="00464C5A">
        <w:rPr>
          <w:b/>
          <w:bCs/>
          <w:color w:val="000000"/>
          <w:rtl/>
        </w:rPr>
        <w:t xml:space="preserve"> و </w:t>
      </w:r>
      <w:r w:rsidRPr="00464C5A">
        <w:rPr>
          <w:b/>
          <w:bCs/>
          <w:color w:val="000000"/>
          <w:lang w:bidi="ar-MA"/>
        </w:rPr>
        <w:t>CH</w:t>
      </w:r>
      <w:r w:rsidRPr="00464C5A">
        <w:rPr>
          <w:b/>
          <w:bCs/>
          <w:color w:val="000000"/>
          <w:vertAlign w:val="subscript"/>
          <w:lang w:bidi="ar-MA"/>
        </w:rPr>
        <w:t>2</w:t>
      </w:r>
      <w:r w:rsidRPr="00464C5A">
        <w:rPr>
          <w:b/>
          <w:bCs/>
          <w:color w:val="000000"/>
          <w:lang w:bidi="ar-MA"/>
        </w:rPr>
        <w:t>O</w:t>
      </w:r>
    </w:p>
    <w:p w:rsidR="00D00E3D" w:rsidRPr="007912BA" w:rsidRDefault="00D00E3D" w:rsidP="00703F07">
      <w:pPr>
        <w:spacing w:line="276" w:lineRule="auto"/>
        <w:jc w:val="both"/>
        <w:rPr>
          <w:b/>
          <w:bCs/>
          <w:color w:val="0000CC"/>
          <w:sz w:val="28"/>
          <w:szCs w:val="28"/>
          <w:lang w:bidi="ar-MA"/>
        </w:rPr>
      </w:pPr>
      <w:r w:rsidRPr="007912BA">
        <w:rPr>
          <w:b/>
          <w:bCs/>
          <w:color w:val="0000CC"/>
          <w:sz w:val="28"/>
          <w:szCs w:val="28"/>
          <w:lang w:bidi="ar-MA"/>
        </w:rPr>
        <w:t>Réponse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182"/>
        <w:gridCol w:w="2182"/>
        <w:gridCol w:w="2665"/>
      </w:tblGrid>
      <w:tr w:rsidR="005C5CCA" w:rsidRPr="003D286E" w:rsidTr="00745BAC">
        <w:trPr>
          <w:jc w:val="center"/>
        </w:trPr>
        <w:tc>
          <w:tcPr>
            <w:tcW w:w="2182" w:type="dxa"/>
            <w:shd w:val="clear" w:color="auto" w:fill="auto"/>
            <w:vAlign w:val="center"/>
          </w:tcPr>
          <w:p w:rsidR="005C5CCA" w:rsidRPr="00745BAC" w:rsidRDefault="005C5CCA" w:rsidP="00703F07">
            <w:pPr>
              <w:spacing w:line="276" w:lineRule="auto"/>
              <w:jc w:val="center"/>
              <w:rPr>
                <w:b/>
                <w:bCs/>
                <w:color w:val="000000"/>
              </w:rPr>
            </w:pPr>
            <w:r w:rsidRPr="00745BAC">
              <w:rPr>
                <w:b/>
                <w:bCs/>
                <w:color w:val="000000"/>
              </w:rPr>
              <w:t>Non de la molécule</w:t>
            </w:r>
          </w:p>
        </w:tc>
        <w:tc>
          <w:tcPr>
            <w:tcW w:w="2182" w:type="dxa"/>
            <w:shd w:val="clear" w:color="auto" w:fill="auto"/>
            <w:vAlign w:val="center"/>
          </w:tcPr>
          <w:p w:rsidR="005C5CCA" w:rsidRPr="00745BAC" w:rsidRDefault="005C5CCA" w:rsidP="00703F07">
            <w:pPr>
              <w:spacing w:line="276" w:lineRule="auto"/>
              <w:jc w:val="center"/>
              <w:rPr>
                <w:b/>
                <w:bCs/>
                <w:color w:val="000000"/>
              </w:rPr>
            </w:pPr>
            <w:r w:rsidRPr="00745BAC">
              <w:rPr>
                <w:b/>
                <w:bCs/>
                <w:color w:val="000000"/>
              </w:rPr>
              <w:t>La formule brute</w:t>
            </w:r>
          </w:p>
        </w:tc>
        <w:tc>
          <w:tcPr>
            <w:tcW w:w="2182" w:type="dxa"/>
            <w:shd w:val="clear" w:color="auto" w:fill="auto"/>
            <w:vAlign w:val="center"/>
          </w:tcPr>
          <w:p w:rsidR="005C5CCA" w:rsidRPr="00745BAC" w:rsidRDefault="005C5CCA" w:rsidP="00703F07">
            <w:pPr>
              <w:spacing w:line="276" w:lineRule="auto"/>
              <w:jc w:val="center"/>
              <w:rPr>
                <w:b/>
                <w:bCs/>
                <w:color w:val="000000"/>
              </w:rPr>
            </w:pPr>
            <w:r w:rsidRPr="00745BAC">
              <w:rPr>
                <w:b/>
                <w:bCs/>
                <w:color w:val="000000"/>
              </w:rPr>
              <w:t>Modèle de Lewis</w:t>
            </w:r>
          </w:p>
        </w:tc>
        <w:tc>
          <w:tcPr>
            <w:tcW w:w="2665" w:type="dxa"/>
            <w:shd w:val="clear" w:color="auto" w:fill="auto"/>
            <w:vAlign w:val="center"/>
          </w:tcPr>
          <w:p w:rsidR="005C5CCA" w:rsidRPr="00745BAC" w:rsidRDefault="005C5CCA" w:rsidP="00703F07">
            <w:pPr>
              <w:spacing w:line="276" w:lineRule="auto"/>
              <w:jc w:val="center"/>
              <w:rPr>
                <w:b/>
                <w:bCs/>
                <w:color w:val="000000"/>
              </w:rPr>
            </w:pPr>
            <w:r w:rsidRPr="00745BAC">
              <w:rPr>
                <w:b/>
                <w:bCs/>
                <w:color w:val="000000"/>
              </w:rPr>
              <w:t>La formule développée</w:t>
            </w:r>
          </w:p>
        </w:tc>
      </w:tr>
      <w:tr w:rsidR="005C5CCA" w:rsidRPr="003D286E" w:rsidTr="00745BAC">
        <w:trPr>
          <w:trHeight w:val="567"/>
          <w:jc w:val="center"/>
        </w:trPr>
        <w:tc>
          <w:tcPr>
            <w:tcW w:w="2182" w:type="dxa"/>
            <w:shd w:val="clear" w:color="auto" w:fill="auto"/>
            <w:vAlign w:val="center"/>
          </w:tcPr>
          <w:p w:rsidR="005C5CCA" w:rsidRPr="00745BAC" w:rsidRDefault="005C5CCA" w:rsidP="00703F07">
            <w:pPr>
              <w:spacing w:line="276" w:lineRule="auto"/>
              <w:jc w:val="center"/>
              <w:rPr>
                <w:b/>
                <w:bCs/>
                <w:color w:val="000000"/>
              </w:rPr>
            </w:pPr>
            <w:r w:rsidRPr="00745BAC">
              <w:rPr>
                <w:b/>
                <w:bCs/>
                <w:color w:val="000000"/>
              </w:rPr>
              <w:t>Dioxyde d’oxygène</w:t>
            </w:r>
          </w:p>
        </w:tc>
        <w:tc>
          <w:tcPr>
            <w:tcW w:w="2182" w:type="dxa"/>
            <w:shd w:val="clear" w:color="auto" w:fill="auto"/>
            <w:vAlign w:val="center"/>
          </w:tcPr>
          <w:p w:rsidR="005C5CCA" w:rsidRPr="003D286E" w:rsidRDefault="005C5CCA" w:rsidP="00703F07">
            <w:pPr>
              <w:spacing w:line="276" w:lineRule="auto"/>
              <w:jc w:val="center"/>
              <w:rPr>
                <w:b/>
                <w:bCs/>
                <w:sz w:val="20"/>
                <w:szCs w:val="20"/>
                <w:vertAlign w:val="subscript"/>
              </w:rPr>
            </w:pPr>
            <w:r w:rsidRPr="003D286E">
              <w:rPr>
                <w:b/>
                <w:bCs/>
                <w:sz w:val="20"/>
                <w:szCs w:val="20"/>
              </w:rPr>
              <w:t>O</w:t>
            </w:r>
            <w:r w:rsidRPr="003D286E">
              <w:rPr>
                <w:b/>
                <w:bCs/>
                <w:sz w:val="20"/>
                <w:szCs w:val="20"/>
                <w:vertAlign w:val="subscript"/>
              </w:rPr>
              <w:t>2</w:t>
            </w:r>
          </w:p>
        </w:tc>
        <w:tc>
          <w:tcPr>
            <w:tcW w:w="2182" w:type="dxa"/>
            <w:shd w:val="clear" w:color="auto" w:fill="auto"/>
            <w:vAlign w:val="center"/>
          </w:tcPr>
          <w:p w:rsidR="005C5CCA" w:rsidRPr="003D286E" w:rsidRDefault="005C5CCA" w:rsidP="00703F07">
            <w:pPr>
              <w:spacing w:line="276" w:lineRule="auto"/>
              <w:jc w:val="center"/>
              <w:rPr>
                <w:color w:val="000000"/>
              </w:rPr>
            </w:pPr>
          </w:p>
        </w:tc>
        <w:tc>
          <w:tcPr>
            <w:tcW w:w="2665" w:type="dxa"/>
            <w:shd w:val="clear" w:color="auto" w:fill="auto"/>
            <w:vAlign w:val="center"/>
          </w:tcPr>
          <w:p w:rsidR="005C5CCA" w:rsidRPr="003D286E" w:rsidRDefault="005C5CCA" w:rsidP="00703F07">
            <w:pPr>
              <w:spacing w:line="276" w:lineRule="auto"/>
              <w:jc w:val="center"/>
              <w:rPr>
                <w:color w:val="000000"/>
              </w:rPr>
            </w:pPr>
          </w:p>
        </w:tc>
      </w:tr>
      <w:tr w:rsidR="005C5CCA" w:rsidRPr="003D286E" w:rsidTr="00745BAC">
        <w:trPr>
          <w:trHeight w:val="680"/>
          <w:jc w:val="center"/>
        </w:trPr>
        <w:tc>
          <w:tcPr>
            <w:tcW w:w="2182" w:type="dxa"/>
            <w:shd w:val="clear" w:color="auto" w:fill="auto"/>
            <w:vAlign w:val="center"/>
          </w:tcPr>
          <w:p w:rsidR="00222877" w:rsidRPr="00745BAC" w:rsidRDefault="00222877" w:rsidP="00703F07">
            <w:pPr>
              <w:spacing w:line="276" w:lineRule="auto"/>
              <w:jc w:val="center"/>
              <w:rPr>
                <w:b/>
                <w:bCs/>
                <w:color w:val="000000"/>
              </w:rPr>
            </w:pPr>
            <w:r w:rsidRPr="00745BAC">
              <w:rPr>
                <w:b/>
                <w:bCs/>
                <w:color w:val="000000"/>
              </w:rPr>
              <w:t>Éthyne</w:t>
            </w:r>
          </w:p>
          <w:p w:rsidR="005C5CCA" w:rsidRPr="00745BAC" w:rsidRDefault="00222877" w:rsidP="00703F07">
            <w:pPr>
              <w:spacing w:line="276" w:lineRule="auto"/>
              <w:jc w:val="center"/>
              <w:rPr>
                <w:b/>
                <w:bCs/>
                <w:color w:val="000000"/>
              </w:rPr>
            </w:pPr>
            <w:r w:rsidRPr="00745BAC">
              <w:rPr>
                <w:b/>
                <w:bCs/>
                <w:color w:val="252525"/>
                <w:sz w:val="21"/>
                <w:szCs w:val="21"/>
                <w:shd w:val="clear" w:color="auto" w:fill="FFFFFF"/>
              </w:rPr>
              <w:t>(Acétylène)</w:t>
            </w:r>
          </w:p>
        </w:tc>
        <w:tc>
          <w:tcPr>
            <w:tcW w:w="2182" w:type="dxa"/>
            <w:shd w:val="clear" w:color="auto" w:fill="auto"/>
            <w:vAlign w:val="center"/>
          </w:tcPr>
          <w:p w:rsidR="005C5CCA" w:rsidRPr="003D286E" w:rsidRDefault="005C5CCA" w:rsidP="00703F07">
            <w:pPr>
              <w:spacing w:line="276" w:lineRule="auto"/>
              <w:jc w:val="center"/>
              <w:rPr>
                <w:color w:val="000000"/>
              </w:rPr>
            </w:pPr>
            <w:r w:rsidRPr="003D286E">
              <w:rPr>
                <w:b/>
                <w:bCs/>
                <w:sz w:val="20"/>
                <w:szCs w:val="20"/>
              </w:rPr>
              <w:t>C</w:t>
            </w:r>
            <w:r w:rsidRPr="003D286E">
              <w:rPr>
                <w:b/>
                <w:bCs/>
                <w:sz w:val="20"/>
                <w:szCs w:val="20"/>
                <w:vertAlign w:val="subscript"/>
              </w:rPr>
              <w:t>2</w:t>
            </w:r>
            <w:r w:rsidRPr="003D286E">
              <w:rPr>
                <w:b/>
                <w:bCs/>
                <w:sz w:val="20"/>
                <w:szCs w:val="20"/>
              </w:rPr>
              <w:t>H</w:t>
            </w:r>
            <w:r w:rsidRPr="003D286E">
              <w:rPr>
                <w:b/>
                <w:bCs/>
                <w:sz w:val="20"/>
                <w:szCs w:val="20"/>
                <w:vertAlign w:val="subscript"/>
              </w:rPr>
              <w:t>2</w:t>
            </w:r>
          </w:p>
        </w:tc>
        <w:tc>
          <w:tcPr>
            <w:tcW w:w="2182" w:type="dxa"/>
            <w:shd w:val="clear" w:color="auto" w:fill="auto"/>
            <w:vAlign w:val="center"/>
          </w:tcPr>
          <w:p w:rsidR="005C5CCA" w:rsidRPr="003D286E" w:rsidRDefault="005C5CCA" w:rsidP="00703F07">
            <w:pPr>
              <w:spacing w:line="276" w:lineRule="auto"/>
              <w:jc w:val="center"/>
              <w:rPr>
                <w:color w:val="000000"/>
              </w:rPr>
            </w:pPr>
          </w:p>
        </w:tc>
        <w:tc>
          <w:tcPr>
            <w:tcW w:w="2665" w:type="dxa"/>
            <w:shd w:val="clear" w:color="auto" w:fill="auto"/>
            <w:vAlign w:val="center"/>
          </w:tcPr>
          <w:p w:rsidR="005C5CCA" w:rsidRPr="003D286E" w:rsidRDefault="005C5CCA" w:rsidP="00703F07">
            <w:pPr>
              <w:spacing w:line="276" w:lineRule="auto"/>
              <w:jc w:val="center"/>
              <w:rPr>
                <w:color w:val="000000"/>
              </w:rPr>
            </w:pPr>
          </w:p>
        </w:tc>
      </w:tr>
      <w:tr w:rsidR="005C5CCA" w:rsidRPr="003D286E" w:rsidTr="00745BAC">
        <w:trPr>
          <w:trHeight w:val="567"/>
          <w:jc w:val="center"/>
        </w:trPr>
        <w:tc>
          <w:tcPr>
            <w:tcW w:w="2182" w:type="dxa"/>
            <w:shd w:val="clear" w:color="auto" w:fill="auto"/>
            <w:vAlign w:val="center"/>
          </w:tcPr>
          <w:p w:rsidR="005C5CCA" w:rsidRPr="00745BAC" w:rsidRDefault="005C5CCA" w:rsidP="00703F07">
            <w:pPr>
              <w:spacing w:line="276" w:lineRule="auto"/>
              <w:jc w:val="center"/>
              <w:rPr>
                <w:b/>
                <w:bCs/>
                <w:color w:val="000000"/>
              </w:rPr>
            </w:pPr>
            <w:r w:rsidRPr="00745BAC">
              <w:rPr>
                <w:b/>
                <w:bCs/>
                <w:color w:val="000000"/>
              </w:rPr>
              <w:t>Azote</w:t>
            </w:r>
          </w:p>
        </w:tc>
        <w:tc>
          <w:tcPr>
            <w:tcW w:w="2182" w:type="dxa"/>
            <w:shd w:val="clear" w:color="auto" w:fill="auto"/>
            <w:vAlign w:val="center"/>
          </w:tcPr>
          <w:p w:rsidR="005C5CCA" w:rsidRPr="003D286E" w:rsidRDefault="005C5CCA" w:rsidP="00703F07">
            <w:pPr>
              <w:spacing w:line="276" w:lineRule="auto"/>
              <w:jc w:val="center"/>
              <w:rPr>
                <w:color w:val="000000"/>
              </w:rPr>
            </w:pPr>
            <w:r w:rsidRPr="003D286E">
              <w:rPr>
                <w:b/>
                <w:bCs/>
                <w:sz w:val="20"/>
                <w:szCs w:val="20"/>
              </w:rPr>
              <w:t>N</w:t>
            </w:r>
            <w:r w:rsidRPr="003D286E">
              <w:rPr>
                <w:b/>
                <w:bCs/>
                <w:sz w:val="20"/>
                <w:szCs w:val="20"/>
                <w:vertAlign w:val="subscript"/>
              </w:rPr>
              <w:t>2</w:t>
            </w:r>
          </w:p>
        </w:tc>
        <w:tc>
          <w:tcPr>
            <w:tcW w:w="2182" w:type="dxa"/>
            <w:shd w:val="clear" w:color="auto" w:fill="auto"/>
            <w:vAlign w:val="center"/>
          </w:tcPr>
          <w:p w:rsidR="005C5CCA" w:rsidRPr="003D286E" w:rsidRDefault="005C5CCA" w:rsidP="00703F07">
            <w:pPr>
              <w:spacing w:line="276" w:lineRule="auto"/>
              <w:jc w:val="center"/>
              <w:rPr>
                <w:color w:val="000000"/>
              </w:rPr>
            </w:pPr>
          </w:p>
        </w:tc>
        <w:tc>
          <w:tcPr>
            <w:tcW w:w="2665" w:type="dxa"/>
            <w:shd w:val="clear" w:color="auto" w:fill="auto"/>
            <w:vAlign w:val="center"/>
          </w:tcPr>
          <w:p w:rsidR="005C5CCA" w:rsidRPr="003D286E" w:rsidRDefault="005C5CCA" w:rsidP="00703F07">
            <w:pPr>
              <w:spacing w:line="276" w:lineRule="auto"/>
              <w:jc w:val="center"/>
              <w:rPr>
                <w:color w:val="000000"/>
              </w:rPr>
            </w:pPr>
          </w:p>
        </w:tc>
      </w:tr>
      <w:tr w:rsidR="005C5CCA" w:rsidRPr="003D286E" w:rsidTr="00745BAC">
        <w:trPr>
          <w:trHeight w:val="567"/>
          <w:jc w:val="center"/>
        </w:trPr>
        <w:tc>
          <w:tcPr>
            <w:tcW w:w="2182" w:type="dxa"/>
            <w:shd w:val="clear" w:color="auto" w:fill="auto"/>
            <w:vAlign w:val="center"/>
          </w:tcPr>
          <w:p w:rsidR="005C5CCA" w:rsidRPr="00745BAC" w:rsidRDefault="005C5CCA" w:rsidP="00703F07">
            <w:pPr>
              <w:spacing w:line="276" w:lineRule="auto"/>
              <w:jc w:val="center"/>
              <w:rPr>
                <w:b/>
                <w:bCs/>
                <w:color w:val="000000"/>
              </w:rPr>
            </w:pPr>
            <w:r w:rsidRPr="00745BAC">
              <w:rPr>
                <w:b/>
                <w:bCs/>
                <w:color w:val="000000"/>
              </w:rPr>
              <w:t>Dioxyde de carbone</w:t>
            </w:r>
          </w:p>
        </w:tc>
        <w:tc>
          <w:tcPr>
            <w:tcW w:w="2182" w:type="dxa"/>
            <w:shd w:val="clear" w:color="auto" w:fill="auto"/>
            <w:vAlign w:val="center"/>
          </w:tcPr>
          <w:p w:rsidR="005C5CCA" w:rsidRPr="003D286E" w:rsidRDefault="005C5CCA" w:rsidP="00703F07">
            <w:pPr>
              <w:spacing w:line="276" w:lineRule="auto"/>
              <w:jc w:val="center"/>
              <w:rPr>
                <w:color w:val="000000"/>
              </w:rPr>
            </w:pPr>
            <w:r w:rsidRPr="003D286E">
              <w:rPr>
                <w:b/>
                <w:bCs/>
                <w:sz w:val="20"/>
                <w:szCs w:val="20"/>
              </w:rPr>
              <w:t>CO</w:t>
            </w:r>
            <w:r w:rsidRPr="003D286E">
              <w:rPr>
                <w:b/>
                <w:bCs/>
                <w:sz w:val="20"/>
                <w:szCs w:val="20"/>
                <w:vertAlign w:val="subscript"/>
              </w:rPr>
              <w:t>2</w:t>
            </w:r>
          </w:p>
        </w:tc>
        <w:tc>
          <w:tcPr>
            <w:tcW w:w="2182" w:type="dxa"/>
            <w:shd w:val="clear" w:color="auto" w:fill="auto"/>
            <w:vAlign w:val="center"/>
          </w:tcPr>
          <w:p w:rsidR="005C5CCA" w:rsidRPr="003D286E" w:rsidRDefault="005C5CCA" w:rsidP="00703F07">
            <w:pPr>
              <w:spacing w:line="276" w:lineRule="auto"/>
              <w:jc w:val="center"/>
              <w:rPr>
                <w:color w:val="000000"/>
              </w:rPr>
            </w:pPr>
          </w:p>
        </w:tc>
        <w:tc>
          <w:tcPr>
            <w:tcW w:w="2665" w:type="dxa"/>
            <w:shd w:val="clear" w:color="auto" w:fill="auto"/>
            <w:vAlign w:val="center"/>
          </w:tcPr>
          <w:p w:rsidR="005C5CCA" w:rsidRPr="003D286E" w:rsidRDefault="005C5CCA" w:rsidP="00703F07">
            <w:pPr>
              <w:spacing w:line="276" w:lineRule="auto"/>
              <w:jc w:val="center"/>
              <w:rPr>
                <w:color w:val="000000"/>
              </w:rPr>
            </w:pPr>
          </w:p>
        </w:tc>
      </w:tr>
      <w:tr w:rsidR="005C5CCA" w:rsidRPr="003D286E" w:rsidTr="00745BAC">
        <w:trPr>
          <w:trHeight w:val="567"/>
          <w:jc w:val="center"/>
        </w:trPr>
        <w:tc>
          <w:tcPr>
            <w:tcW w:w="2182" w:type="dxa"/>
            <w:shd w:val="clear" w:color="auto" w:fill="auto"/>
            <w:vAlign w:val="center"/>
          </w:tcPr>
          <w:p w:rsidR="005C5CCA" w:rsidRPr="00745BAC" w:rsidRDefault="00257BBB" w:rsidP="00703F07">
            <w:pPr>
              <w:spacing w:line="276" w:lineRule="auto"/>
              <w:jc w:val="center"/>
              <w:rPr>
                <w:b/>
                <w:bCs/>
                <w:color w:val="000000"/>
              </w:rPr>
            </w:pPr>
            <w:r w:rsidRPr="00745BAC">
              <w:rPr>
                <w:b/>
                <w:bCs/>
                <w:sz w:val="20"/>
                <w:szCs w:val="20"/>
              </w:rPr>
              <w:lastRenderedPageBreak/>
              <w:t>Ethylè</w:t>
            </w:r>
            <w:r w:rsidR="005C5CCA" w:rsidRPr="00745BAC">
              <w:rPr>
                <w:b/>
                <w:bCs/>
                <w:sz w:val="20"/>
                <w:szCs w:val="20"/>
              </w:rPr>
              <w:t>ne</w:t>
            </w:r>
          </w:p>
        </w:tc>
        <w:tc>
          <w:tcPr>
            <w:tcW w:w="2182" w:type="dxa"/>
            <w:shd w:val="clear" w:color="auto" w:fill="auto"/>
            <w:vAlign w:val="center"/>
          </w:tcPr>
          <w:p w:rsidR="005C5CCA" w:rsidRPr="003D286E" w:rsidRDefault="005C5CCA" w:rsidP="00703F07">
            <w:pPr>
              <w:spacing w:line="276" w:lineRule="auto"/>
              <w:jc w:val="center"/>
              <w:rPr>
                <w:color w:val="000000"/>
              </w:rPr>
            </w:pPr>
            <w:r w:rsidRPr="003D286E">
              <w:rPr>
                <w:b/>
                <w:bCs/>
                <w:sz w:val="20"/>
                <w:szCs w:val="20"/>
              </w:rPr>
              <w:t>C</w:t>
            </w:r>
            <w:r w:rsidRPr="003D286E">
              <w:rPr>
                <w:b/>
                <w:bCs/>
                <w:sz w:val="20"/>
                <w:szCs w:val="20"/>
                <w:vertAlign w:val="subscript"/>
              </w:rPr>
              <w:t>2</w:t>
            </w:r>
            <w:r w:rsidRPr="003D286E">
              <w:rPr>
                <w:b/>
                <w:bCs/>
                <w:sz w:val="20"/>
                <w:szCs w:val="20"/>
              </w:rPr>
              <w:t>H</w:t>
            </w:r>
            <w:r w:rsidRPr="003D286E">
              <w:rPr>
                <w:b/>
                <w:bCs/>
                <w:sz w:val="20"/>
                <w:szCs w:val="20"/>
                <w:vertAlign w:val="subscript"/>
              </w:rPr>
              <w:t>4</w:t>
            </w:r>
          </w:p>
        </w:tc>
        <w:tc>
          <w:tcPr>
            <w:tcW w:w="2182" w:type="dxa"/>
            <w:shd w:val="clear" w:color="auto" w:fill="auto"/>
            <w:vAlign w:val="center"/>
          </w:tcPr>
          <w:p w:rsidR="005C5CCA" w:rsidRPr="003D286E" w:rsidRDefault="005C5CCA" w:rsidP="00703F07">
            <w:pPr>
              <w:spacing w:line="276" w:lineRule="auto"/>
              <w:jc w:val="center"/>
              <w:rPr>
                <w:color w:val="000000"/>
              </w:rPr>
            </w:pPr>
          </w:p>
        </w:tc>
        <w:tc>
          <w:tcPr>
            <w:tcW w:w="2665" w:type="dxa"/>
            <w:shd w:val="clear" w:color="auto" w:fill="auto"/>
            <w:vAlign w:val="center"/>
          </w:tcPr>
          <w:p w:rsidR="005C5CCA" w:rsidRPr="003D286E" w:rsidRDefault="005C5CCA" w:rsidP="00703F07">
            <w:pPr>
              <w:spacing w:line="276" w:lineRule="auto"/>
              <w:jc w:val="center"/>
              <w:rPr>
                <w:color w:val="000000"/>
              </w:rPr>
            </w:pPr>
          </w:p>
        </w:tc>
      </w:tr>
      <w:tr w:rsidR="005C5CCA" w:rsidRPr="003D286E" w:rsidTr="00745BAC">
        <w:trPr>
          <w:trHeight w:val="567"/>
          <w:jc w:val="center"/>
        </w:trPr>
        <w:tc>
          <w:tcPr>
            <w:tcW w:w="2182" w:type="dxa"/>
            <w:shd w:val="clear" w:color="auto" w:fill="auto"/>
            <w:vAlign w:val="center"/>
          </w:tcPr>
          <w:p w:rsidR="005C5CCA" w:rsidRPr="00745BAC" w:rsidRDefault="005C5CCA" w:rsidP="00703F07">
            <w:pPr>
              <w:spacing w:line="276" w:lineRule="auto"/>
              <w:jc w:val="center"/>
              <w:rPr>
                <w:b/>
                <w:bCs/>
                <w:color w:val="000000"/>
              </w:rPr>
            </w:pPr>
            <w:r w:rsidRPr="00745BAC">
              <w:rPr>
                <w:b/>
                <w:bCs/>
                <w:color w:val="000000"/>
              </w:rPr>
              <w:t>Acide nitrique</w:t>
            </w:r>
          </w:p>
        </w:tc>
        <w:tc>
          <w:tcPr>
            <w:tcW w:w="2182" w:type="dxa"/>
            <w:shd w:val="clear" w:color="auto" w:fill="auto"/>
            <w:vAlign w:val="center"/>
          </w:tcPr>
          <w:p w:rsidR="005C5CCA" w:rsidRPr="003D286E" w:rsidRDefault="005C5CCA" w:rsidP="00703F07">
            <w:pPr>
              <w:spacing w:line="276" w:lineRule="auto"/>
              <w:jc w:val="center"/>
              <w:rPr>
                <w:color w:val="000000"/>
              </w:rPr>
            </w:pPr>
            <w:r w:rsidRPr="003D286E">
              <w:rPr>
                <w:b/>
                <w:bCs/>
                <w:sz w:val="20"/>
                <w:szCs w:val="20"/>
              </w:rPr>
              <w:t>HCN</w:t>
            </w:r>
          </w:p>
        </w:tc>
        <w:tc>
          <w:tcPr>
            <w:tcW w:w="2182" w:type="dxa"/>
            <w:shd w:val="clear" w:color="auto" w:fill="auto"/>
            <w:vAlign w:val="center"/>
          </w:tcPr>
          <w:p w:rsidR="005C5CCA" w:rsidRPr="003D286E" w:rsidRDefault="005C5CCA" w:rsidP="00703F07">
            <w:pPr>
              <w:spacing w:line="276" w:lineRule="auto"/>
              <w:jc w:val="center"/>
              <w:rPr>
                <w:color w:val="000000"/>
              </w:rPr>
            </w:pPr>
          </w:p>
        </w:tc>
        <w:tc>
          <w:tcPr>
            <w:tcW w:w="2665" w:type="dxa"/>
            <w:shd w:val="clear" w:color="auto" w:fill="auto"/>
            <w:vAlign w:val="center"/>
          </w:tcPr>
          <w:p w:rsidR="005C5CCA" w:rsidRPr="003D286E" w:rsidRDefault="005C5CCA" w:rsidP="00703F07">
            <w:pPr>
              <w:spacing w:line="276" w:lineRule="auto"/>
              <w:jc w:val="center"/>
              <w:rPr>
                <w:color w:val="000000"/>
              </w:rPr>
            </w:pPr>
          </w:p>
        </w:tc>
      </w:tr>
      <w:tr w:rsidR="005C5CCA" w:rsidRPr="003D286E" w:rsidTr="00745BAC">
        <w:trPr>
          <w:trHeight w:val="567"/>
          <w:jc w:val="center"/>
        </w:trPr>
        <w:tc>
          <w:tcPr>
            <w:tcW w:w="2182" w:type="dxa"/>
            <w:shd w:val="clear" w:color="auto" w:fill="auto"/>
            <w:vAlign w:val="center"/>
          </w:tcPr>
          <w:p w:rsidR="005C5CCA" w:rsidRPr="00745BAC" w:rsidRDefault="00257BBB" w:rsidP="00703F07">
            <w:pPr>
              <w:spacing w:line="276" w:lineRule="auto"/>
              <w:jc w:val="center"/>
              <w:rPr>
                <w:b/>
                <w:bCs/>
                <w:color w:val="000000"/>
              </w:rPr>
            </w:pPr>
            <w:r w:rsidRPr="00745BAC">
              <w:rPr>
                <w:b/>
                <w:bCs/>
                <w:color w:val="000000"/>
              </w:rPr>
              <w:t>méthanal</w:t>
            </w:r>
          </w:p>
        </w:tc>
        <w:tc>
          <w:tcPr>
            <w:tcW w:w="2182" w:type="dxa"/>
            <w:shd w:val="clear" w:color="auto" w:fill="auto"/>
            <w:vAlign w:val="center"/>
          </w:tcPr>
          <w:p w:rsidR="005C5CCA" w:rsidRPr="003D286E" w:rsidRDefault="005C5CCA" w:rsidP="00703F07">
            <w:pPr>
              <w:spacing w:line="276" w:lineRule="auto"/>
              <w:jc w:val="center"/>
              <w:rPr>
                <w:color w:val="000000"/>
              </w:rPr>
            </w:pPr>
            <w:r w:rsidRPr="003D286E">
              <w:rPr>
                <w:b/>
                <w:bCs/>
                <w:sz w:val="20"/>
                <w:szCs w:val="20"/>
                <w:lang w:bidi="ar-MA"/>
              </w:rPr>
              <w:t>CH</w:t>
            </w:r>
            <w:r w:rsidRPr="003D286E">
              <w:rPr>
                <w:b/>
                <w:bCs/>
                <w:sz w:val="20"/>
                <w:szCs w:val="20"/>
                <w:vertAlign w:val="subscript"/>
                <w:lang w:bidi="ar-MA"/>
              </w:rPr>
              <w:t>2</w:t>
            </w:r>
            <w:r w:rsidRPr="003D286E">
              <w:rPr>
                <w:b/>
                <w:bCs/>
                <w:sz w:val="20"/>
                <w:szCs w:val="20"/>
                <w:lang w:bidi="ar-MA"/>
              </w:rPr>
              <w:t>O</w:t>
            </w:r>
          </w:p>
        </w:tc>
        <w:tc>
          <w:tcPr>
            <w:tcW w:w="2182" w:type="dxa"/>
            <w:shd w:val="clear" w:color="auto" w:fill="auto"/>
            <w:vAlign w:val="center"/>
          </w:tcPr>
          <w:p w:rsidR="005C5CCA" w:rsidRPr="003D286E" w:rsidRDefault="005C5CCA" w:rsidP="00703F07">
            <w:pPr>
              <w:spacing w:line="276" w:lineRule="auto"/>
              <w:jc w:val="center"/>
              <w:rPr>
                <w:color w:val="000000"/>
              </w:rPr>
            </w:pPr>
          </w:p>
        </w:tc>
        <w:tc>
          <w:tcPr>
            <w:tcW w:w="2665" w:type="dxa"/>
            <w:shd w:val="clear" w:color="auto" w:fill="auto"/>
            <w:vAlign w:val="center"/>
          </w:tcPr>
          <w:p w:rsidR="005C5CCA" w:rsidRPr="003D286E" w:rsidRDefault="005C5CCA" w:rsidP="00703F07">
            <w:pPr>
              <w:spacing w:line="276" w:lineRule="auto"/>
              <w:jc w:val="center"/>
              <w:rPr>
                <w:color w:val="000000"/>
              </w:rPr>
            </w:pPr>
          </w:p>
        </w:tc>
      </w:tr>
    </w:tbl>
    <w:p w:rsidR="00C25353" w:rsidRPr="003D286E" w:rsidRDefault="00C25353" w:rsidP="00703F07">
      <w:pPr>
        <w:spacing w:line="276" w:lineRule="auto"/>
        <w:jc w:val="both"/>
        <w:rPr>
          <w:b/>
          <w:color w:val="FF0000"/>
          <w:u w:val="single"/>
        </w:rPr>
      </w:pPr>
      <w:r w:rsidRPr="003D286E">
        <w:rPr>
          <w:b/>
          <w:color w:val="FF0000"/>
          <w:u w:val="single"/>
        </w:rPr>
        <w:t>V. Géométrie de quelques molécules simples</w:t>
      </w:r>
    </w:p>
    <w:p w:rsidR="00C25353" w:rsidRPr="003D286E" w:rsidRDefault="00C25353" w:rsidP="00703F07">
      <w:pPr>
        <w:spacing w:after="120" w:line="276" w:lineRule="auto"/>
        <w:rPr>
          <w:b/>
          <w:color w:val="C00000"/>
          <w:u w:val="single"/>
        </w:rPr>
      </w:pPr>
      <w:r w:rsidRPr="003D286E">
        <w:rPr>
          <w:b/>
          <w:color w:val="C00000"/>
          <w:u w:val="single"/>
        </w:rPr>
        <w:t>1- Observation de modèles moléculaires</w:t>
      </w:r>
    </w:p>
    <w:p w:rsidR="00C25353" w:rsidRPr="003D286E" w:rsidRDefault="00C25353" w:rsidP="00703F07">
      <w:pPr>
        <w:numPr>
          <w:ilvl w:val="0"/>
          <w:numId w:val="39"/>
        </w:numPr>
        <w:spacing w:line="276" w:lineRule="auto"/>
        <w:ind w:left="284" w:hanging="284"/>
        <w:rPr>
          <w:iCs/>
        </w:rPr>
      </w:pPr>
      <w:r w:rsidRPr="003D286E">
        <w:rPr>
          <w:iCs/>
        </w:rPr>
        <w:t xml:space="preserve"> Un modèle moléculaire permet de construire une image de la molécule en 3 dimensions en respectant la position des atomes les uns par rapport aux autres.</w:t>
      </w:r>
    </w:p>
    <w:p w:rsidR="00C25353" w:rsidRPr="003D286E" w:rsidRDefault="00C25353" w:rsidP="00703F07">
      <w:pPr>
        <w:numPr>
          <w:ilvl w:val="0"/>
          <w:numId w:val="39"/>
        </w:numPr>
        <w:spacing w:line="276" w:lineRule="auto"/>
        <w:ind w:left="284" w:hanging="284"/>
        <w:rPr>
          <w:iCs/>
        </w:rPr>
      </w:pPr>
      <w:r w:rsidRPr="003D286E">
        <w:rPr>
          <w:iCs/>
        </w:rPr>
        <w:t xml:space="preserve"> Chaque atome y est représenté par une boule de couleur</w:t>
      </w:r>
      <w:r w:rsidR="00F2415A" w:rsidRPr="003D286E">
        <w:rPr>
          <w:iCs/>
        </w:rPr>
        <w:t xml:space="preserve"> et volume bien définies</w:t>
      </w:r>
      <w:r w:rsidRPr="003D286E">
        <w:rPr>
          <w:iCs/>
        </w:rPr>
        <w:t xml:space="preserve"> ; </w:t>
      </w:r>
      <w:r w:rsidR="00F2415A" w:rsidRPr="003D286E">
        <w:rPr>
          <w:iCs/>
        </w:rPr>
        <w:t xml:space="preserve">le </w:t>
      </w:r>
      <w:r w:rsidRPr="003D286E">
        <w:rPr>
          <w:iCs/>
        </w:rPr>
        <w:t>couleur des éléments les plus courants :</w:t>
      </w:r>
      <w:r w:rsidR="00F2415A" w:rsidRPr="003D286E">
        <w:rPr>
          <w:iCs/>
        </w:rPr>
        <w:t xml:space="preserve"> </w:t>
      </w:r>
      <w:r w:rsidR="00F2415A" w:rsidRPr="003D286E">
        <w:rPr>
          <w:iCs/>
        </w:rPr>
        <w:tab/>
      </w:r>
      <w:r w:rsidR="00F2415A" w:rsidRPr="003D286E">
        <w:rPr>
          <w:iCs/>
        </w:rPr>
        <w:tab/>
      </w:r>
      <w:r w:rsidRPr="003D286E">
        <w:rPr>
          <w:iCs/>
        </w:rPr>
        <w:t>H : blanc</w:t>
      </w:r>
      <w:r w:rsidRPr="003D286E">
        <w:rPr>
          <w:iCs/>
        </w:rPr>
        <w:tab/>
      </w:r>
      <w:r w:rsidRPr="003D286E">
        <w:rPr>
          <w:iCs/>
        </w:rPr>
        <w:tab/>
        <w:t xml:space="preserve">C : noir </w:t>
      </w:r>
      <w:r w:rsidRPr="003D286E">
        <w:rPr>
          <w:iCs/>
        </w:rPr>
        <w:tab/>
        <w:t xml:space="preserve">O : rouge </w:t>
      </w:r>
      <w:r w:rsidRPr="003D286E">
        <w:rPr>
          <w:iCs/>
        </w:rPr>
        <w:tab/>
      </w:r>
      <w:r w:rsidRPr="003D286E">
        <w:rPr>
          <w:iCs/>
        </w:rPr>
        <w:tab/>
        <w:t xml:space="preserve"> N : bleu </w:t>
      </w:r>
      <w:r w:rsidRPr="003D286E">
        <w:rPr>
          <w:iCs/>
        </w:rPr>
        <w:tab/>
        <w:t xml:space="preserve"> Cl : vert</w:t>
      </w:r>
    </w:p>
    <w:p w:rsidR="00F2415A" w:rsidRPr="003D286E" w:rsidRDefault="00F2415A" w:rsidP="00703F07">
      <w:pPr>
        <w:spacing w:line="276" w:lineRule="auto"/>
        <w:rPr>
          <w:iCs/>
        </w:rPr>
      </w:pPr>
      <w:r w:rsidRPr="003D286E">
        <w:rPr>
          <w:iCs/>
        </w:rPr>
        <w:t>On distingue de types de modèles moléculaires :</w:t>
      </w:r>
    </w:p>
    <w:p w:rsidR="00C25353" w:rsidRPr="003D286E" w:rsidRDefault="00C25353" w:rsidP="00703F07">
      <w:pPr>
        <w:numPr>
          <w:ilvl w:val="0"/>
          <w:numId w:val="44"/>
        </w:numPr>
        <w:spacing w:line="276" w:lineRule="auto"/>
        <w:ind w:left="284" w:hanging="284"/>
        <w:rPr>
          <w:iCs/>
        </w:rPr>
      </w:pPr>
      <w:r w:rsidRPr="003D286E">
        <w:rPr>
          <w:iCs/>
        </w:rPr>
        <w:t xml:space="preserve"> Les liaisons covalentes sont représentées par des bâtonnets dans </w:t>
      </w:r>
      <w:r w:rsidRPr="003D286E">
        <w:rPr>
          <w:iCs/>
          <w:u w:val="single"/>
        </w:rPr>
        <w:t>les modèles éclatés</w:t>
      </w:r>
      <w:r w:rsidRPr="003D286E">
        <w:rPr>
          <w:iCs/>
        </w:rPr>
        <w:t xml:space="preserve"> (les distances entre les atomes ne sont pas respectées dans ce cas).</w:t>
      </w:r>
    </w:p>
    <w:p w:rsidR="00C25353" w:rsidRPr="003D286E" w:rsidRDefault="00C25353" w:rsidP="00703F07">
      <w:pPr>
        <w:numPr>
          <w:ilvl w:val="0"/>
          <w:numId w:val="44"/>
        </w:numPr>
        <w:spacing w:line="276" w:lineRule="auto"/>
        <w:ind w:left="284" w:hanging="284"/>
        <w:rPr>
          <w:iCs/>
        </w:rPr>
      </w:pPr>
      <w:r w:rsidRPr="003D286E">
        <w:rPr>
          <w:iCs/>
        </w:rPr>
        <w:t xml:space="preserve"> Dans </w:t>
      </w:r>
      <w:r w:rsidRPr="003D286E">
        <w:rPr>
          <w:iCs/>
          <w:u w:val="single"/>
        </w:rPr>
        <w:t>les modèles compacts</w:t>
      </w:r>
      <w:r w:rsidRPr="003D286E">
        <w:rPr>
          <w:iCs/>
        </w:rPr>
        <w:t xml:space="preserve"> les distances interatomiques sont respectées et les liaisons n’apparaissent pas.</w:t>
      </w:r>
    </w:p>
    <w:p w:rsidR="00C25353" w:rsidRPr="00C25353" w:rsidRDefault="00C25353" w:rsidP="00703F07">
      <w:pPr>
        <w:spacing w:line="276" w:lineRule="auto"/>
        <w:rPr>
          <w:iCs/>
        </w:rPr>
      </w:pPr>
      <w:r w:rsidRPr="00113A93">
        <w:rPr>
          <w:b/>
          <w:bCs/>
          <w:iCs/>
          <w:color w:val="0000CC"/>
        </w:rPr>
        <w:t>Exercice d’application :</w:t>
      </w:r>
      <w:r w:rsidRPr="00113A93">
        <w:rPr>
          <w:iCs/>
        </w:rPr>
        <w:t xml:space="preserve"> </w:t>
      </w:r>
      <w:r w:rsidRPr="00C25353">
        <w:rPr>
          <w:iCs/>
        </w:rPr>
        <w:t>Construire les modèles moléculaires des molécules suivantes et donner leur géométrie</w:t>
      </w:r>
    </w:p>
    <w:p w:rsidR="00C25353" w:rsidRPr="00C25353" w:rsidRDefault="00C25353" w:rsidP="00703F07">
      <w:pPr>
        <w:spacing w:line="276" w:lineRule="auto"/>
        <w:rPr>
          <w:i/>
        </w:rPr>
      </w:pPr>
      <w:r>
        <w:t>HC</w:t>
      </w:r>
      <w:r>
        <w:rPr>
          <w:rFonts w:ascii="Courier New" w:hAnsi="Courier New" w:cs="Courier New"/>
        </w:rPr>
        <w:t xml:space="preserve">ℓ, </w:t>
      </w:r>
      <w:r>
        <w:t>O</w:t>
      </w:r>
      <w:r w:rsidRPr="00672761">
        <w:rPr>
          <w:vertAlign w:val="subscript"/>
        </w:rPr>
        <w:t>2</w:t>
      </w:r>
      <w:r>
        <w:t xml:space="preserve"> , CH</w:t>
      </w:r>
      <w:r>
        <w:rPr>
          <w:vertAlign w:val="subscript"/>
        </w:rPr>
        <w:t>4</w:t>
      </w:r>
      <w:r>
        <w:t xml:space="preserve"> , , NH</w:t>
      </w:r>
      <w:r>
        <w:rPr>
          <w:vertAlign w:val="subscript"/>
        </w:rPr>
        <w:t>3</w:t>
      </w:r>
      <w:r>
        <w:t xml:space="preserve"> et </w:t>
      </w:r>
      <w:r w:rsidRPr="00CF29BA">
        <w:t>H</w:t>
      </w:r>
      <w:r w:rsidRPr="00CF29BA">
        <w:rPr>
          <w:vertAlign w:val="subscript"/>
        </w:rPr>
        <w:t>2</w:t>
      </w:r>
      <w:r w:rsidRPr="00CF29BA">
        <w:t>O</w:t>
      </w: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8"/>
        <w:gridCol w:w="3005"/>
        <w:gridCol w:w="2891"/>
      </w:tblGrid>
      <w:tr w:rsidR="00885838" w:rsidTr="00E5118B">
        <w:tblPrEx>
          <w:tblCellMar>
            <w:top w:w="0" w:type="dxa"/>
            <w:bottom w:w="0" w:type="dxa"/>
          </w:tblCellMar>
        </w:tblPrEx>
        <w:trPr>
          <w:trHeight w:val="340"/>
        </w:trPr>
        <w:tc>
          <w:tcPr>
            <w:tcW w:w="2438" w:type="dxa"/>
            <w:vAlign w:val="center"/>
          </w:tcPr>
          <w:p w:rsidR="00885838" w:rsidRPr="00885838" w:rsidRDefault="00885838" w:rsidP="00703F07">
            <w:pPr>
              <w:spacing w:line="276" w:lineRule="auto"/>
              <w:jc w:val="center"/>
              <w:rPr>
                <w:b/>
                <w:bCs/>
                <w:sz w:val="28"/>
                <w:szCs w:val="28"/>
              </w:rPr>
            </w:pPr>
            <w:r w:rsidRPr="00885838">
              <w:rPr>
                <w:b/>
                <w:bCs/>
                <w:sz w:val="28"/>
                <w:szCs w:val="28"/>
              </w:rPr>
              <w:t>molécule</w:t>
            </w:r>
          </w:p>
        </w:tc>
        <w:tc>
          <w:tcPr>
            <w:tcW w:w="3005" w:type="dxa"/>
            <w:vAlign w:val="center"/>
          </w:tcPr>
          <w:p w:rsidR="00885838" w:rsidRPr="00885838" w:rsidRDefault="00885838" w:rsidP="00703F07">
            <w:pPr>
              <w:spacing w:line="276" w:lineRule="auto"/>
              <w:jc w:val="center"/>
              <w:rPr>
                <w:b/>
                <w:bCs/>
                <w:sz w:val="28"/>
                <w:szCs w:val="28"/>
              </w:rPr>
            </w:pPr>
            <w:r w:rsidRPr="00885838">
              <w:rPr>
                <w:b/>
                <w:bCs/>
                <w:sz w:val="28"/>
                <w:szCs w:val="28"/>
              </w:rPr>
              <w:t>Modèle éclaté</w:t>
            </w:r>
          </w:p>
        </w:tc>
        <w:tc>
          <w:tcPr>
            <w:tcW w:w="2891" w:type="dxa"/>
            <w:vAlign w:val="center"/>
          </w:tcPr>
          <w:p w:rsidR="00885838" w:rsidRPr="00885838" w:rsidRDefault="00885838" w:rsidP="00703F07">
            <w:pPr>
              <w:spacing w:line="276" w:lineRule="auto"/>
              <w:jc w:val="center"/>
              <w:rPr>
                <w:b/>
                <w:bCs/>
              </w:rPr>
            </w:pPr>
            <w:r w:rsidRPr="00885838">
              <w:rPr>
                <w:b/>
                <w:bCs/>
                <w:iCs/>
                <w:sz w:val="28"/>
                <w:szCs w:val="28"/>
              </w:rPr>
              <w:t>géométrie</w:t>
            </w:r>
          </w:p>
        </w:tc>
      </w:tr>
      <w:tr w:rsidR="00885838" w:rsidTr="00D42D03">
        <w:tblPrEx>
          <w:tblCellMar>
            <w:top w:w="0" w:type="dxa"/>
            <w:bottom w:w="0" w:type="dxa"/>
          </w:tblCellMar>
        </w:tblPrEx>
        <w:trPr>
          <w:trHeight w:val="567"/>
        </w:trPr>
        <w:tc>
          <w:tcPr>
            <w:tcW w:w="2438" w:type="dxa"/>
            <w:vAlign w:val="center"/>
          </w:tcPr>
          <w:p w:rsidR="00885838" w:rsidRPr="00D76FA0" w:rsidRDefault="00885838" w:rsidP="00703F07">
            <w:pPr>
              <w:spacing w:line="276" w:lineRule="auto"/>
              <w:jc w:val="center"/>
              <w:rPr>
                <w:b/>
                <w:bCs/>
                <w:sz w:val="28"/>
                <w:szCs w:val="28"/>
              </w:rPr>
            </w:pPr>
            <w:r w:rsidRPr="00D76FA0">
              <w:rPr>
                <w:b/>
                <w:bCs/>
                <w:sz w:val="28"/>
                <w:szCs w:val="28"/>
              </w:rPr>
              <w:t>HCℓ</w:t>
            </w:r>
          </w:p>
        </w:tc>
        <w:tc>
          <w:tcPr>
            <w:tcW w:w="3005" w:type="dxa"/>
            <w:vAlign w:val="center"/>
          </w:tcPr>
          <w:p w:rsidR="00885838" w:rsidRDefault="00885838" w:rsidP="00703F07">
            <w:pPr>
              <w:spacing w:line="276" w:lineRule="auto"/>
              <w:jc w:val="center"/>
            </w:pPr>
          </w:p>
        </w:tc>
        <w:tc>
          <w:tcPr>
            <w:tcW w:w="2891" w:type="dxa"/>
            <w:vAlign w:val="center"/>
          </w:tcPr>
          <w:p w:rsidR="00885838" w:rsidRDefault="00885838" w:rsidP="00703F07">
            <w:pPr>
              <w:spacing w:line="276" w:lineRule="auto"/>
              <w:jc w:val="center"/>
            </w:pPr>
          </w:p>
        </w:tc>
      </w:tr>
      <w:tr w:rsidR="00885838" w:rsidTr="00E5118B">
        <w:tblPrEx>
          <w:tblCellMar>
            <w:top w:w="0" w:type="dxa"/>
            <w:bottom w:w="0" w:type="dxa"/>
          </w:tblCellMar>
        </w:tblPrEx>
        <w:trPr>
          <w:trHeight w:val="454"/>
        </w:trPr>
        <w:tc>
          <w:tcPr>
            <w:tcW w:w="2438" w:type="dxa"/>
            <w:vAlign w:val="center"/>
          </w:tcPr>
          <w:p w:rsidR="00885838" w:rsidRPr="00D76FA0" w:rsidRDefault="00885838" w:rsidP="00703F07">
            <w:pPr>
              <w:spacing w:line="276" w:lineRule="auto"/>
              <w:jc w:val="center"/>
              <w:rPr>
                <w:b/>
                <w:bCs/>
                <w:sz w:val="28"/>
                <w:szCs w:val="28"/>
              </w:rPr>
            </w:pPr>
            <w:r w:rsidRPr="00D76FA0">
              <w:rPr>
                <w:b/>
                <w:bCs/>
                <w:sz w:val="28"/>
                <w:szCs w:val="28"/>
              </w:rPr>
              <w:t>O</w:t>
            </w:r>
            <w:r w:rsidRPr="00D76FA0">
              <w:rPr>
                <w:b/>
                <w:bCs/>
                <w:sz w:val="28"/>
                <w:szCs w:val="28"/>
                <w:vertAlign w:val="subscript"/>
              </w:rPr>
              <w:t>2</w:t>
            </w:r>
          </w:p>
        </w:tc>
        <w:tc>
          <w:tcPr>
            <w:tcW w:w="3005" w:type="dxa"/>
            <w:vAlign w:val="center"/>
          </w:tcPr>
          <w:p w:rsidR="00885838" w:rsidRDefault="00885838" w:rsidP="00703F07">
            <w:pPr>
              <w:spacing w:line="276" w:lineRule="auto"/>
              <w:jc w:val="center"/>
            </w:pPr>
          </w:p>
        </w:tc>
        <w:tc>
          <w:tcPr>
            <w:tcW w:w="2891" w:type="dxa"/>
            <w:vAlign w:val="center"/>
          </w:tcPr>
          <w:p w:rsidR="00885838" w:rsidRDefault="00885838" w:rsidP="00703F07">
            <w:pPr>
              <w:spacing w:line="276" w:lineRule="auto"/>
              <w:jc w:val="center"/>
            </w:pPr>
          </w:p>
        </w:tc>
      </w:tr>
      <w:tr w:rsidR="00885838" w:rsidTr="00E5118B">
        <w:tblPrEx>
          <w:tblCellMar>
            <w:top w:w="0" w:type="dxa"/>
            <w:bottom w:w="0" w:type="dxa"/>
          </w:tblCellMar>
        </w:tblPrEx>
        <w:trPr>
          <w:trHeight w:val="454"/>
        </w:trPr>
        <w:tc>
          <w:tcPr>
            <w:tcW w:w="2438" w:type="dxa"/>
            <w:vAlign w:val="center"/>
          </w:tcPr>
          <w:p w:rsidR="00885838" w:rsidRPr="00D76FA0" w:rsidRDefault="00885838" w:rsidP="00703F07">
            <w:pPr>
              <w:spacing w:line="276" w:lineRule="auto"/>
              <w:jc w:val="center"/>
              <w:rPr>
                <w:b/>
                <w:bCs/>
                <w:sz w:val="28"/>
                <w:szCs w:val="28"/>
              </w:rPr>
            </w:pPr>
            <w:r w:rsidRPr="00D76FA0">
              <w:rPr>
                <w:b/>
                <w:bCs/>
                <w:sz w:val="28"/>
                <w:szCs w:val="28"/>
              </w:rPr>
              <w:t>CH</w:t>
            </w:r>
            <w:r w:rsidRPr="00D76FA0">
              <w:rPr>
                <w:b/>
                <w:bCs/>
                <w:sz w:val="28"/>
                <w:szCs w:val="28"/>
                <w:vertAlign w:val="subscript"/>
              </w:rPr>
              <w:t>4</w:t>
            </w:r>
          </w:p>
        </w:tc>
        <w:tc>
          <w:tcPr>
            <w:tcW w:w="3005" w:type="dxa"/>
            <w:vAlign w:val="center"/>
          </w:tcPr>
          <w:p w:rsidR="00885838" w:rsidRDefault="00885838" w:rsidP="00703F07">
            <w:pPr>
              <w:spacing w:line="276" w:lineRule="auto"/>
              <w:jc w:val="center"/>
            </w:pPr>
          </w:p>
        </w:tc>
        <w:tc>
          <w:tcPr>
            <w:tcW w:w="2891" w:type="dxa"/>
            <w:vAlign w:val="center"/>
          </w:tcPr>
          <w:p w:rsidR="00885838" w:rsidRDefault="00885838" w:rsidP="00703F07">
            <w:pPr>
              <w:spacing w:line="276" w:lineRule="auto"/>
              <w:jc w:val="center"/>
            </w:pPr>
          </w:p>
        </w:tc>
      </w:tr>
      <w:tr w:rsidR="00885838" w:rsidTr="00D42D03">
        <w:tblPrEx>
          <w:tblCellMar>
            <w:top w:w="0" w:type="dxa"/>
            <w:bottom w:w="0" w:type="dxa"/>
          </w:tblCellMar>
        </w:tblPrEx>
        <w:trPr>
          <w:trHeight w:val="567"/>
        </w:trPr>
        <w:tc>
          <w:tcPr>
            <w:tcW w:w="2438" w:type="dxa"/>
            <w:vAlign w:val="center"/>
          </w:tcPr>
          <w:p w:rsidR="00885838" w:rsidRPr="00D76FA0" w:rsidRDefault="00885838" w:rsidP="00703F07">
            <w:pPr>
              <w:spacing w:line="276" w:lineRule="auto"/>
              <w:jc w:val="center"/>
              <w:rPr>
                <w:b/>
                <w:bCs/>
                <w:sz w:val="28"/>
                <w:szCs w:val="28"/>
              </w:rPr>
            </w:pPr>
            <w:r w:rsidRPr="00D76FA0">
              <w:rPr>
                <w:b/>
                <w:bCs/>
                <w:sz w:val="28"/>
                <w:szCs w:val="28"/>
              </w:rPr>
              <w:t>NH</w:t>
            </w:r>
            <w:r w:rsidRPr="00D76FA0">
              <w:rPr>
                <w:b/>
                <w:bCs/>
                <w:sz w:val="28"/>
                <w:szCs w:val="28"/>
                <w:vertAlign w:val="subscript"/>
              </w:rPr>
              <w:t>3</w:t>
            </w:r>
          </w:p>
        </w:tc>
        <w:tc>
          <w:tcPr>
            <w:tcW w:w="3005" w:type="dxa"/>
            <w:vAlign w:val="center"/>
          </w:tcPr>
          <w:p w:rsidR="00885838" w:rsidRDefault="00885838" w:rsidP="00703F07">
            <w:pPr>
              <w:spacing w:line="276" w:lineRule="auto"/>
              <w:jc w:val="center"/>
            </w:pPr>
          </w:p>
        </w:tc>
        <w:tc>
          <w:tcPr>
            <w:tcW w:w="2891" w:type="dxa"/>
            <w:vAlign w:val="center"/>
          </w:tcPr>
          <w:p w:rsidR="00885838" w:rsidRDefault="00885838" w:rsidP="00703F07">
            <w:pPr>
              <w:spacing w:line="276" w:lineRule="auto"/>
              <w:jc w:val="center"/>
            </w:pPr>
          </w:p>
        </w:tc>
      </w:tr>
      <w:tr w:rsidR="00885838" w:rsidTr="00D42D03">
        <w:tblPrEx>
          <w:tblCellMar>
            <w:top w:w="0" w:type="dxa"/>
            <w:bottom w:w="0" w:type="dxa"/>
          </w:tblCellMar>
        </w:tblPrEx>
        <w:trPr>
          <w:trHeight w:val="567"/>
        </w:trPr>
        <w:tc>
          <w:tcPr>
            <w:tcW w:w="2438" w:type="dxa"/>
            <w:vAlign w:val="center"/>
          </w:tcPr>
          <w:p w:rsidR="00885838" w:rsidRPr="00D76FA0" w:rsidRDefault="00885838" w:rsidP="00703F07">
            <w:pPr>
              <w:spacing w:line="276" w:lineRule="auto"/>
              <w:jc w:val="center"/>
              <w:rPr>
                <w:b/>
                <w:bCs/>
                <w:sz w:val="28"/>
                <w:szCs w:val="28"/>
              </w:rPr>
            </w:pPr>
            <w:r w:rsidRPr="00D76FA0">
              <w:rPr>
                <w:b/>
                <w:bCs/>
                <w:sz w:val="28"/>
                <w:szCs w:val="28"/>
              </w:rPr>
              <w:t>H</w:t>
            </w:r>
            <w:r w:rsidRPr="00D76FA0">
              <w:rPr>
                <w:b/>
                <w:bCs/>
                <w:sz w:val="28"/>
                <w:szCs w:val="28"/>
                <w:vertAlign w:val="subscript"/>
              </w:rPr>
              <w:t>2</w:t>
            </w:r>
            <w:r w:rsidRPr="00D76FA0">
              <w:rPr>
                <w:b/>
                <w:bCs/>
                <w:sz w:val="28"/>
                <w:szCs w:val="28"/>
              </w:rPr>
              <w:t>O</w:t>
            </w:r>
          </w:p>
        </w:tc>
        <w:tc>
          <w:tcPr>
            <w:tcW w:w="3005" w:type="dxa"/>
            <w:vAlign w:val="center"/>
          </w:tcPr>
          <w:p w:rsidR="00885838" w:rsidRDefault="00885838" w:rsidP="00703F07">
            <w:pPr>
              <w:spacing w:line="276" w:lineRule="auto"/>
              <w:jc w:val="center"/>
            </w:pPr>
          </w:p>
        </w:tc>
        <w:tc>
          <w:tcPr>
            <w:tcW w:w="2891" w:type="dxa"/>
            <w:vAlign w:val="center"/>
          </w:tcPr>
          <w:p w:rsidR="00885838" w:rsidRDefault="00885838" w:rsidP="00703F07">
            <w:pPr>
              <w:spacing w:line="276" w:lineRule="auto"/>
              <w:jc w:val="center"/>
            </w:pPr>
          </w:p>
        </w:tc>
      </w:tr>
    </w:tbl>
    <w:p w:rsidR="00C25353" w:rsidRPr="0043782E" w:rsidRDefault="00F2415A" w:rsidP="00703F07">
      <w:pPr>
        <w:spacing w:line="276" w:lineRule="auto"/>
        <w:jc w:val="both"/>
        <w:rPr>
          <w:b/>
          <w:bCs/>
          <w:color w:val="800000"/>
          <w:u w:val="single"/>
        </w:rPr>
      </w:pPr>
      <w:r w:rsidRPr="0043782E">
        <w:rPr>
          <w:b/>
          <w:bCs/>
          <w:color w:val="800000"/>
          <w:u w:val="single"/>
        </w:rPr>
        <w:t>Remarques :</w:t>
      </w:r>
    </w:p>
    <w:p w:rsidR="00F2415A" w:rsidRDefault="00F2415A" w:rsidP="00703F07">
      <w:pPr>
        <w:numPr>
          <w:ilvl w:val="0"/>
          <w:numId w:val="45"/>
        </w:numPr>
        <w:spacing w:line="276" w:lineRule="auto"/>
        <w:jc w:val="both"/>
      </w:pPr>
      <w:r w:rsidRPr="00F2415A">
        <w:t xml:space="preserve"> La plupart des molécules se forment d’un atome central lié à d’autres atomes par des liaisons simples ;</w:t>
      </w:r>
    </w:p>
    <w:p w:rsidR="00042356" w:rsidRDefault="00F2415A" w:rsidP="00703F07">
      <w:pPr>
        <w:numPr>
          <w:ilvl w:val="0"/>
          <w:numId w:val="45"/>
        </w:numPr>
        <w:spacing w:line="276" w:lineRule="auto"/>
        <w:jc w:val="both"/>
      </w:pPr>
      <w:r>
        <w:t xml:space="preserve"> suite à la répulsion des doublets d’électrons liants et non liants </w:t>
      </w:r>
      <w:r w:rsidR="00804583">
        <w:t>entre eux, les molécules vont prendre des forment géométrique dans l’espace bien déterminé.</w:t>
      </w:r>
    </w:p>
    <w:p w:rsidR="00804583" w:rsidRPr="00D42D03" w:rsidRDefault="00804583" w:rsidP="00703F07">
      <w:pPr>
        <w:spacing w:line="276" w:lineRule="auto"/>
        <w:rPr>
          <w:b/>
          <w:u w:val="single"/>
        </w:rPr>
      </w:pPr>
      <w:r w:rsidRPr="00D42D03">
        <w:rPr>
          <w:b/>
          <w:u w:val="single"/>
        </w:rPr>
        <w:t>La représentation de Lewis permet-elle d’expliquer pourquoi les molécules CH</w:t>
      </w:r>
      <w:r w:rsidRPr="00D42D03">
        <w:rPr>
          <w:b/>
          <w:u w:val="single"/>
          <w:vertAlign w:val="subscript"/>
        </w:rPr>
        <w:t>4</w:t>
      </w:r>
      <w:r w:rsidRPr="00D42D03">
        <w:rPr>
          <w:b/>
          <w:u w:val="single"/>
        </w:rPr>
        <w:t xml:space="preserve"> et NH</w:t>
      </w:r>
      <w:r w:rsidRPr="00D42D03">
        <w:rPr>
          <w:b/>
          <w:u w:val="single"/>
          <w:vertAlign w:val="subscript"/>
        </w:rPr>
        <w:t>3</w:t>
      </w:r>
      <w:r w:rsidR="00885838" w:rsidRPr="00D42D03">
        <w:rPr>
          <w:b/>
          <w:u w:val="single"/>
        </w:rPr>
        <w:t xml:space="preserve"> </w:t>
      </w:r>
      <w:r w:rsidRPr="00D42D03">
        <w:rPr>
          <w:b/>
          <w:u w:val="single"/>
        </w:rPr>
        <w:t>ne sont pas planes  et pourquoi la molécule H</w:t>
      </w:r>
      <w:r w:rsidRPr="00D42D03">
        <w:rPr>
          <w:b/>
          <w:u w:val="single"/>
          <w:vertAlign w:val="subscript"/>
        </w:rPr>
        <w:t>2</w:t>
      </w:r>
      <w:r w:rsidRPr="00D42D03">
        <w:rPr>
          <w:b/>
          <w:u w:val="single"/>
        </w:rPr>
        <w:t>O n’est pas linéaire ?</w:t>
      </w:r>
    </w:p>
    <w:p w:rsidR="00804583" w:rsidRPr="00D42D03" w:rsidRDefault="00E877EB" w:rsidP="00703F07">
      <w:pPr>
        <w:spacing w:line="276" w:lineRule="auto"/>
        <w:rPr>
          <w:b/>
          <w:color w:val="C00000"/>
          <w:u w:val="single"/>
        </w:rPr>
      </w:pPr>
      <w:r w:rsidRPr="00D42D03">
        <w:rPr>
          <w:b/>
          <w:color w:val="C00000"/>
          <w:u w:val="single"/>
        </w:rPr>
        <w:t xml:space="preserve">2- </w:t>
      </w:r>
      <w:r w:rsidR="00804583" w:rsidRPr="00D42D03">
        <w:rPr>
          <w:b/>
          <w:color w:val="C00000"/>
          <w:u w:val="single"/>
        </w:rPr>
        <w:t>Un nouveau modèle : le modèle de Gillespie</w:t>
      </w:r>
    </w:p>
    <w:p w:rsidR="00804583" w:rsidRPr="00E5118B" w:rsidRDefault="00885838" w:rsidP="00703F07">
      <w:pPr>
        <w:numPr>
          <w:ilvl w:val="0"/>
          <w:numId w:val="46"/>
        </w:numPr>
        <w:tabs>
          <w:tab w:val="clear" w:pos="757"/>
          <w:tab w:val="left" w:pos="284"/>
        </w:tabs>
        <w:spacing w:before="120" w:after="60" w:line="276" w:lineRule="auto"/>
        <w:ind w:left="142" w:hanging="141"/>
        <w:jc w:val="both"/>
        <w:rPr>
          <w:sz w:val="22"/>
          <w:szCs w:val="22"/>
        </w:rPr>
      </w:pPr>
      <w:r w:rsidRPr="00E5118B">
        <w:rPr>
          <w:sz w:val="22"/>
          <w:szCs w:val="22"/>
        </w:rPr>
        <w:t xml:space="preserve"> </w:t>
      </w:r>
      <w:r w:rsidR="00CE7364" w:rsidRPr="00E5118B">
        <w:rPr>
          <w:sz w:val="22"/>
          <w:szCs w:val="22"/>
        </w:rPr>
        <w:t>L</w:t>
      </w:r>
      <w:r w:rsidR="00804583" w:rsidRPr="00E5118B">
        <w:rPr>
          <w:sz w:val="22"/>
          <w:szCs w:val="22"/>
        </w:rPr>
        <w:t>es charges électriques de même signe se ………………</w:t>
      </w:r>
      <w:r w:rsidRPr="00E5118B">
        <w:rPr>
          <w:sz w:val="22"/>
          <w:szCs w:val="22"/>
        </w:rPr>
        <w:t>…………</w:t>
      </w:r>
      <w:r w:rsidR="00804583" w:rsidRPr="00E5118B">
        <w:rPr>
          <w:sz w:val="22"/>
          <w:szCs w:val="22"/>
        </w:rPr>
        <w:t>…….. et les forces de répulsion sont d’autant plus fortes que les charges sont plus ………</w:t>
      </w:r>
      <w:r w:rsidRPr="00E5118B">
        <w:rPr>
          <w:sz w:val="22"/>
          <w:szCs w:val="22"/>
        </w:rPr>
        <w:t>………….</w:t>
      </w:r>
      <w:r w:rsidR="00804583" w:rsidRPr="00E5118B">
        <w:rPr>
          <w:sz w:val="22"/>
          <w:szCs w:val="22"/>
        </w:rPr>
        <w:t>………… les unes des autres.</w:t>
      </w:r>
    </w:p>
    <w:p w:rsidR="00804583" w:rsidRPr="00E5118B" w:rsidRDefault="00CE7364" w:rsidP="00703F07">
      <w:pPr>
        <w:numPr>
          <w:ilvl w:val="0"/>
          <w:numId w:val="46"/>
        </w:numPr>
        <w:tabs>
          <w:tab w:val="clear" w:pos="757"/>
          <w:tab w:val="left" w:pos="284"/>
        </w:tabs>
        <w:spacing w:before="120" w:after="60" w:line="276" w:lineRule="auto"/>
        <w:ind w:left="142" w:hanging="141"/>
        <w:jc w:val="both"/>
        <w:rPr>
          <w:sz w:val="22"/>
          <w:szCs w:val="22"/>
        </w:rPr>
      </w:pPr>
      <w:r w:rsidRPr="00E5118B">
        <w:rPr>
          <w:sz w:val="22"/>
          <w:szCs w:val="22"/>
        </w:rPr>
        <w:t xml:space="preserve"> </w:t>
      </w:r>
      <w:r w:rsidR="00804583" w:rsidRPr="00E5118B">
        <w:rPr>
          <w:sz w:val="22"/>
          <w:szCs w:val="22"/>
        </w:rPr>
        <w:t>Les doublets d’électrons (liants ou non) étant constitués d’électrons porteurs de charges ………………</w:t>
      </w:r>
      <w:r w:rsidR="00885838" w:rsidRPr="00E5118B">
        <w:rPr>
          <w:sz w:val="22"/>
          <w:szCs w:val="22"/>
        </w:rPr>
        <w:t>…………</w:t>
      </w:r>
      <w:r w:rsidR="00804583" w:rsidRPr="00E5118B">
        <w:rPr>
          <w:sz w:val="22"/>
          <w:szCs w:val="22"/>
        </w:rPr>
        <w:t>……, ils exercent les uns sur les autres des forces de ……………</w:t>
      </w:r>
      <w:r w:rsidR="00885838" w:rsidRPr="00E5118B">
        <w:rPr>
          <w:sz w:val="22"/>
          <w:szCs w:val="22"/>
        </w:rPr>
        <w:t>………………….</w:t>
      </w:r>
      <w:r w:rsidR="00804583" w:rsidRPr="00E5118B">
        <w:rPr>
          <w:sz w:val="22"/>
          <w:szCs w:val="22"/>
        </w:rPr>
        <w:t>…….</w:t>
      </w:r>
    </w:p>
    <w:p w:rsidR="00804583" w:rsidRPr="00D42D03" w:rsidRDefault="00804583" w:rsidP="00703F07">
      <w:pPr>
        <w:numPr>
          <w:ilvl w:val="0"/>
          <w:numId w:val="46"/>
        </w:numPr>
        <w:tabs>
          <w:tab w:val="clear" w:pos="757"/>
          <w:tab w:val="num" w:pos="-1701"/>
        </w:tabs>
        <w:spacing w:before="120" w:after="60" w:line="276" w:lineRule="auto"/>
        <w:ind w:left="284" w:hanging="284"/>
        <w:jc w:val="both"/>
      </w:pPr>
      <w:r w:rsidRPr="00D42D03">
        <w:rPr>
          <w:b/>
        </w:rPr>
        <w:lastRenderedPageBreak/>
        <w:t xml:space="preserve">Le </w:t>
      </w:r>
      <w:r w:rsidRPr="00D42D03">
        <w:rPr>
          <w:b/>
          <w:u w:val="single"/>
        </w:rPr>
        <w:t>modèle de Gillespie</w:t>
      </w:r>
      <w:r w:rsidRPr="00D42D03">
        <w:rPr>
          <w:b/>
        </w:rPr>
        <w:t xml:space="preserve"> explique la géométrie des molécules en considérant que les doublets externes (</w:t>
      </w:r>
      <w:r w:rsidRPr="00D42D03">
        <w:rPr>
          <w:b/>
          <w:u w:val="single"/>
        </w:rPr>
        <w:t>liants et non liants)</w:t>
      </w:r>
      <w:r w:rsidRPr="00D42D03">
        <w:rPr>
          <w:b/>
        </w:rPr>
        <w:t xml:space="preserve"> des atomes s’orientent dans l’espace de façon à ce que les répulsions entre doublets soient les plus faibles</w:t>
      </w:r>
      <w:r w:rsidR="00E877EB" w:rsidRPr="00D42D03">
        <w:rPr>
          <w:b/>
        </w:rPr>
        <w:t xml:space="preserve"> </w:t>
      </w:r>
      <w:r w:rsidRPr="00D42D03">
        <w:t>possibles ce qui signifient que les doublets doivent être le plus …</w:t>
      </w:r>
      <w:r w:rsidR="00885838" w:rsidRPr="00D42D03">
        <w:t>……………….</w:t>
      </w:r>
      <w:r w:rsidRPr="00D42D03">
        <w:t>….possibles les uns des autres.(l’ensemble est ainsi plus stable).</w:t>
      </w:r>
    </w:p>
    <w:p w:rsidR="00804583" w:rsidRPr="00D42D03" w:rsidRDefault="00804583" w:rsidP="00703F07">
      <w:pPr>
        <w:spacing w:before="120" w:after="60" w:line="276" w:lineRule="auto"/>
        <w:ind w:firstLine="708"/>
        <w:jc w:val="both"/>
      </w:pPr>
      <w:r w:rsidRPr="00D42D03">
        <w:t>Les atomes d’une molécule sont généralement entourés de 4 doublets. S’ils étaient tous dans le même plan, l’angle entre 2 doublets serait de ………</w:t>
      </w:r>
      <w:r w:rsidR="00885838" w:rsidRPr="00D42D03">
        <w:t>………………………</w:t>
      </w:r>
      <w:r w:rsidRPr="00D42D03">
        <w:t>….</w:t>
      </w:r>
    </w:p>
    <w:p w:rsidR="00804583" w:rsidRPr="00D42D03" w:rsidRDefault="00862350" w:rsidP="00703F07">
      <w:pPr>
        <w:spacing w:after="60" w:line="276" w:lineRule="auto"/>
        <w:ind w:left="284" w:hanging="284"/>
      </w:pPr>
      <w:r>
        <w:rPr>
          <w:noProof/>
        </w:rPr>
        <mc:AlternateContent>
          <mc:Choice Requires="wpg">
            <w:drawing>
              <wp:anchor distT="0" distB="0" distL="114300" distR="114300" simplePos="0" relativeHeight="251655168" behindDoc="0" locked="0" layoutInCell="1" allowOverlap="1">
                <wp:simplePos x="0" y="0"/>
                <wp:positionH relativeFrom="column">
                  <wp:posOffset>-1270</wp:posOffset>
                </wp:positionH>
                <wp:positionV relativeFrom="paragraph">
                  <wp:posOffset>28575</wp:posOffset>
                </wp:positionV>
                <wp:extent cx="969010" cy="932815"/>
                <wp:effectExtent l="15875" t="22860" r="5715" b="6350"/>
                <wp:wrapSquare wrapText="bothSides"/>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10" cy="932815"/>
                          <a:chOff x="2690" y="14065"/>
                          <a:chExt cx="1885" cy="1395"/>
                        </a:xfrm>
                      </wpg:grpSpPr>
                      <wpg:grpSp>
                        <wpg:cNvPr id="11" name="Group 3"/>
                        <wpg:cNvGrpSpPr>
                          <a:grpSpLocks/>
                        </wpg:cNvGrpSpPr>
                        <wpg:grpSpPr bwMode="auto">
                          <a:xfrm>
                            <a:off x="2690" y="14065"/>
                            <a:ext cx="1885" cy="1395"/>
                            <a:chOff x="1540" y="14175"/>
                            <a:chExt cx="2025" cy="1395"/>
                          </a:xfrm>
                        </wpg:grpSpPr>
                        <wps:wsp>
                          <wps:cNvPr id="12" name="AutoShape 4"/>
                          <wps:cNvSpPr>
                            <a:spLocks noChangeArrowheads="1"/>
                          </wps:cNvSpPr>
                          <wps:spPr bwMode="auto">
                            <a:xfrm>
                              <a:off x="1545" y="14175"/>
                              <a:ext cx="1815" cy="13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Line 5"/>
                          <wps:cNvCnPr/>
                          <wps:spPr bwMode="auto">
                            <a:xfrm>
                              <a:off x="2470" y="14195"/>
                              <a:ext cx="1095" cy="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wps:spPr bwMode="auto">
                            <a:xfrm flipV="1">
                              <a:off x="3370" y="15080"/>
                              <a:ext cx="190" cy="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wps:spPr bwMode="auto">
                            <a:xfrm flipV="1">
                              <a:off x="1540" y="15080"/>
                              <a:ext cx="2010" cy="49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6" name="Line 8"/>
                        <wps:cNvCnPr/>
                        <wps:spPr bwMode="auto">
                          <a:xfrm>
                            <a:off x="3540" y="14100"/>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9"/>
                        <wps:cNvCnPr/>
                        <wps:spPr bwMode="auto">
                          <a:xfrm flipV="1">
                            <a:off x="3610" y="14980"/>
                            <a:ext cx="940"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0"/>
                        <wps:cNvCnPr/>
                        <wps:spPr bwMode="auto">
                          <a:xfrm flipV="1">
                            <a:off x="2700" y="15030"/>
                            <a:ext cx="800" cy="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1"/>
                        <wps:cNvCnPr/>
                        <wps:spPr bwMode="auto">
                          <a:xfrm>
                            <a:off x="3600" y="15030"/>
                            <a:ext cx="770" cy="4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pt;margin-top:2.25pt;width:76.3pt;height:73.45pt;z-index:251655168" coordorigin="2690,14065" coordsize="1885,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">
                <v:group id="Group 3" o:spid="_x0000_s1027" style="position:absolute;left:2690;top:14065;width:1885;height:1395" coordorigin="1540,14175" coordsize="2025,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1545;top:14175;width:1815;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JJMEA&#10;AADbAAAADwAAAGRycy9kb3ducmV2LnhtbERPTYvCMBC9C/6HMIIX0XQ9rFKbigiy4mVZK4K3oRnb&#10;0mZSmlTrv98sLHibx/ucZDuYRjyoc5VlBR+LCARxbnXFhYJLdpivQTiPrLGxTApe5GCbjkcJxto+&#10;+YceZ1+IEMIuRgWl920spctLMugWtiUO3N12Bn2AXSF1h88Qbhq5jKJPabDi0FBiS/uS8vrcGwVY&#10;364no79lnxVV9HXrZ6usJqWmk2G3AeFp8G/xv/uow/wl/P0SDp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wCSTBAAAA2wAAAA8AAAAAAAAAAAAAAAAAmAIAAGRycy9kb3du&#10;cmV2LnhtbFBLBQYAAAAABAAEAPUAAACGAwAAAAA=&#10;"/>
                  <v:line id="Line 5" o:spid="_x0000_s1029" style="position:absolute;visibility:visible;mso-wrap-style:square" from="2470,14195" to="3565,1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6" o:spid="_x0000_s1030" style="position:absolute;flip:y;visibility:visible;mso-wrap-style:square" from="3370,15080" to="3560,15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7" o:spid="_x0000_s1031" style="position:absolute;flip:y;visibility:visible;mso-wrap-style:square" from="1540,15080" to="3550,15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57E8AAAADbAAAADwAAAGRycy9kb3ducmV2LnhtbERP3WrCMBS+H/gO4Qy8m+kGllGNIspQ&#10;OhCqPsChOWvDmpPSxFr79GYg7O58fL9nuR5sI3rqvHGs4H2WgCAunTZcKbicv94+QfiArLFxTAru&#10;5GG9mrwsMdPuxgX1p1CJGMI+QwV1CG0mpS9rsuhnriWO3I/rLIYIu0rqDm8x3DbyI0lSadFwbKix&#10;pW1N5e/pahWE73FvTH/U+Z370VOR7/CSKjV9HTYLEIGG8C9+ug86zp/D3y/xAL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nOexPAAAAA2wAAAA8AAAAAAAAAAAAAAAAA&#10;oQIAAGRycy9kb3ducmV2LnhtbFBLBQYAAAAABAAEAPkAAACOAwAAAAA=&#10;">
                    <v:stroke dashstyle="1 1"/>
                  </v:line>
                </v:group>
                <v:line id="Line 8" o:spid="_x0000_s1032" style="position:absolute;visibility:visible;mso-wrap-style:square" from="3540,14100" to="3540,14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line id="Line 9" o:spid="_x0000_s1033" style="position:absolute;flip:y;visibility:visible;mso-wrap-style:square" from="3610,14980" to="4550,14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GAMAAAADbAAAADwAAAGRycy9kb3ducmV2LnhtbERPS4vCMBC+L/gfwgh7W1M9qFSjiCAo&#10;uwdf4HVopk2xmZQk2vrvzcLC3ubje85y3dtGPMmH2rGC8SgDQVw4XXOl4HrZfc1BhIissXFMCl4U&#10;YL0afCwx167jEz3PsRIphEOOCkyMbS5lKAxZDCPXEieudN5iTNBXUnvsUrht5CTLptJizanBYEtb&#10;Q8X9/LAK5OG7O/rd5FpW5b51t4P5mXa9Up/DfrMAEamP/+I/916n+T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3MhgDAAAAA2wAAAA8AAAAAAAAAAAAAAAAA&#10;oQIAAGRycy9kb3ducmV2LnhtbFBLBQYAAAAABAAEAPkAAACOAwAAAAA=&#10;" strokeweight="1.5pt"/>
                <v:line id="Line 10" o:spid="_x0000_s1034" style="position:absolute;flip:y;visibility:visible;mso-wrap-style:square" from="2700,15030" to="3500,15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MScsMAAADbAAAADwAAAGRycy9kb3ducmV2LnhtbESPQWsCMRCF70L/Q5iCt5qtB5GtUaQg&#10;KPVQrdDrsJndLG4mS5K66793DgVvM7w3732z2oy+UzeKqQ1s4H1WgCKugm25MXD52b0tQaWMbLEL&#10;TAbulGCzfpmssLRh4BPdzrlREsKpRAMu577UOlWOPKZZ6IlFq0P0mGWNjbYRBwn3nZ4XxUJ7bFka&#10;HPb06ai6nv+8AX34Gr7jbn6pm3rfh9+DOy6G0Zjp67j9AJVpzE/z//XeCr7Ayi8y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TEnLDAAAA2wAAAA8AAAAAAAAAAAAA&#10;AAAAoQIAAGRycy9kb3ducmV2LnhtbFBLBQYAAAAABAAEAPkAAACRAwAAAAA=&#10;" strokeweight="1.5pt"/>
                <v:line id="Line 11" o:spid="_x0000_s1035" style="position:absolute;visibility:visible;mso-wrap-style:square" from="3600,15030" to="4370,1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w10:wrap type="square"/>
              </v:group>
            </w:pict>
          </mc:Fallback>
        </mc:AlternateContent>
      </w:r>
      <w:r w:rsidR="00804583" w:rsidRPr="00D42D03">
        <w:t xml:space="preserve">Dans l’espace il existe une configuration pour laquelle ces doublets sont plus éloignés les uns des autres : c’est la  </w:t>
      </w:r>
      <w:r w:rsidR="00804583" w:rsidRPr="00D42D03">
        <w:rPr>
          <w:b/>
          <w:u w:val="single"/>
        </w:rPr>
        <w:t>configuration tétraédrique</w:t>
      </w:r>
    </w:p>
    <w:p w:rsidR="00804583" w:rsidRPr="00D42D03" w:rsidRDefault="00804583" w:rsidP="00703F07">
      <w:pPr>
        <w:spacing w:before="120" w:after="60" w:line="276" w:lineRule="auto"/>
        <w:ind w:left="284" w:hanging="284"/>
        <w:jc w:val="both"/>
      </w:pPr>
      <w:r w:rsidRPr="00D42D03">
        <w:t>L’atome est au centre d’un tétraèdre régulier et les 4 doublets sont dirigés vers les 4 sommets ; les angles entre 2 doublets sont de 109°.</w:t>
      </w:r>
    </w:p>
    <w:p w:rsidR="00804583" w:rsidRPr="00D42D03" w:rsidRDefault="00862350" w:rsidP="00703F07">
      <w:pPr>
        <w:spacing w:before="120" w:after="60" w:line="276" w:lineRule="auto"/>
        <w:ind w:left="284" w:hanging="284"/>
      </w:pPr>
      <w:r>
        <w:rPr>
          <w:noProof/>
        </w:rPr>
        <mc:AlternateContent>
          <mc:Choice Requires="wps">
            <w:drawing>
              <wp:anchor distT="0" distB="0" distL="114300" distR="114300" simplePos="0" relativeHeight="251660288" behindDoc="0" locked="0" layoutInCell="1" allowOverlap="1">
                <wp:simplePos x="0" y="0"/>
                <wp:positionH relativeFrom="column">
                  <wp:posOffset>143510</wp:posOffset>
                </wp:positionH>
                <wp:positionV relativeFrom="paragraph">
                  <wp:posOffset>146685</wp:posOffset>
                </wp:positionV>
                <wp:extent cx="463550" cy="0"/>
                <wp:effectExtent l="17780" t="12700" r="13970" b="15875"/>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1.55pt" to="47.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A4yEA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" strokeweight="1.5pt"/>
            </w:pict>
          </mc:Fallback>
        </mc:AlternateContent>
      </w:r>
      <w:r w:rsidR="00804583" w:rsidRPr="00D42D03">
        <w:t xml:space="preserve">                   : représente un doublet liant </w:t>
      </w:r>
      <w:r w:rsidR="00804583" w:rsidRPr="00D42D03">
        <w:rPr>
          <w:b/>
        </w:rPr>
        <w:t>ou</w:t>
      </w:r>
      <w:r w:rsidR="00804583" w:rsidRPr="00D42D03">
        <w:t xml:space="preserve"> non liant </w:t>
      </w:r>
    </w:p>
    <w:p w:rsidR="00804583" w:rsidRPr="00D42D03" w:rsidRDefault="00E877EB" w:rsidP="00703F07">
      <w:pPr>
        <w:spacing w:before="120" w:after="60" w:line="276" w:lineRule="auto"/>
        <w:ind w:left="284" w:hanging="284"/>
        <w:rPr>
          <w:u w:val="single"/>
        </w:rPr>
      </w:pPr>
      <w:r w:rsidRPr="00D42D03">
        <w:rPr>
          <w:u w:val="single"/>
        </w:rPr>
        <w:t>Remarque</w:t>
      </w:r>
      <w:r w:rsidR="00804583" w:rsidRPr="00D42D03">
        <w:rPr>
          <w:u w:val="single"/>
        </w:rPr>
        <w:t xml:space="preserve"> concernant les angles des liaisons dans les différentes molécules :</w:t>
      </w:r>
    </w:p>
    <w:p w:rsidR="00804583" w:rsidRPr="00D42D03" w:rsidRDefault="00885838" w:rsidP="00703F07">
      <w:pPr>
        <w:spacing w:before="120" w:after="60" w:line="276" w:lineRule="auto"/>
        <w:ind w:left="284" w:hanging="284"/>
        <w:rPr>
          <w:lang w:val="en-GB"/>
        </w:rPr>
      </w:pPr>
      <w:r w:rsidRPr="00D42D03">
        <w:tab/>
      </w:r>
      <w:r w:rsidRPr="00D42D03">
        <w:tab/>
      </w:r>
      <w:r w:rsidR="00804583" w:rsidRPr="00D42D03">
        <w:rPr>
          <w:lang w:val="en-GB"/>
        </w:rPr>
        <w:t>angle HCH= 109°</w:t>
      </w:r>
      <w:r w:rsidR="00804583" w:rsidRPr="00D42D03">
        <w:rPr>
          <w:lang w:val="en-GB"/>
        </w:rPr>
        <w:tab/>
      </w:r>
      <w:r w:rsidR="00804583" w:rsidRPr="00D42D03">
        <w:rPr>
          <w:lang w:val="en-GB"/>
        </w:rPr>
        <w:tab/>
      </w:r>
      <w:r w:rsidR="00804583" w:rsidRPr="00D42D03">
        <w:rPr>
          <w:lang w:val="en-GB"/>
        </w:rPr>
        <w:tab/>
        <w:t>angle HNH=   107°</w:t>
      </w:r>
      <w:r w:rsidR="00804583" w:rsidRPr="00D42D03">
        <w:rPr>
          <w:lang w:val="en-GB"/>
        </w:rPr>
        <w:tab/>
      </w:r>
      <w:r w:rsidR="00804583" w:rsidRPr="00D42D03">
        <w:rPr>
          <w:lang w:val="en-GB"/>
        </w:rPr>
        <w:tab/>
      </w:r>
      <w:r w:rsidR="00804583" w:rsidRPr="00D42D03">
        <w:rPr>
          <w:lang w:val="en-GB"/>
        </w:rPr>
        <w:tab/>
        <w:t>angle HOH = 105°</w:t>
      </w:r>
    </w:p>
    <w:p w:rsidR="00804583" w:rsidRPr="00D42D03" w:rsidRDefault="00804583" w:rsidP="00703F07">
      <w:pPr>
        <w:spacing w:after="60" w:line="276" w:lineRule="auto"/>
        <w:ind w:left="284"/>
      </w:pPr>
      <w:r w:rsidRPr="00D42D03">
        <w:t>Les doublets non liants sont ………</w:t>
      </w:r>
      <w:r w:rsidR="00885838" w:rsidRPr="00D42D03">
        <w:t>………….</w:t>
      </w:r>
      <w:r w:rsidRPr="00D42D03">
        <w:t>……répulsifs que les doublets liants.</w:t>
      </w:r>
    </w:p>
    <w:p w:rsidR="00804583" w:rsidRPr="00D42D03" w:rsidRDefault="00356314" w:rsidP="00703F07">
      <w:pPr>
        <w:spacing w:before="120" w:after="60" w:line="276" w:lineRule="auto"/>
        <w:rPr>
          <w:b/>
          <w:color w:val="C00000"/>
          <w:u w:val="single"/>
        </w:rPr>
      </w:pPr>
      <w:r w:rsidRPr="00D42D03">
        <w:rPr>
          <w:b/>
          <w:color w:val="C00000"/>
          <w:u w:val="single"/>
        </w:rPr>
        <w:t xml:space="preserve">3- </w:t>
      </w:r>
      <w:r w:rsidR="00D345F8">
        <w:rPr>
          <w:b/>
          <w:color w:val="C00000"/>
          <w:u w:val="single"/>
        </w:rPr>
        <w:t>La représentation</w:t>
      </w:r>
      <w:r w:rsidR="00804583" w:rsidRPr="00D42D03">
        <w:rPr>
          <w:b/>
          <w:color w:val="C00000"/>
          <w:u w:val="single"/>
        </w:rPr>
        <w:t xml:space="preserve"> de </w:t>
      </w:r>
      <w:r w:rsidR="00E877EB" w:rsidRPr="00D42D03">
        <w:rPr>
          <w:b/>
          <w:color w:val="C00000"/>
          <w:u w:val="single"/>
        </w:rPr>
        <w:t>Crame</w:t>
      </w:r>
    </w:p>
    <w:p w:rsidR="00804583" w:rsidRPr="00D42D03" w:rsidRDefault="00804583" w:rsidP="00703F07">
      <w:pPr>
        <w:spacing w:before="120" w:after="60" w:line="276" w:lineRule="auto"/>
        <w:rPr>
          <w:b/>
        </w:rPr>
      </w:pPr>
      <w:r w:rsidRPr="00D42D03">
        <w:t xml:space="preserve">Pour représenter une molécule tétraédrique sur une feuille de papier on utilise </w:t>
      </w:r>
      <w:r w:rsidRPr="00D42D03">
        <w:rPr>
          <w:b/>
        </w:rPr>
        <w:t>la représentation de Cram.</w:t>
      </w:r>
    </w:p>
    <w:p w:rsidR="00804583" w:rsidRPr="00D42D03" w:rsidRDefault="00804583" w:rsidP="00703F07">
      <w:pPr>
        <w:spacing w:after="60" w:line="276" w:lineRule="auto"/>
      </w:pPr>
      <w:r w:rsidRPr="00D42D03">
        <w:t>- La molécule est placée de façon à ce que le maximum d’atomes soit dans le plan de la figure</w:t>
      </w:r>
    </w:p>
    <w:p w:rsidR="00804583" w:rsidRPr="00D42D03" w:rsidRDefault="00804583" w:rsidP="00703F07">
      <w:pPr>
        <w:spacing w:after="60" w:line="276" w:lineRule="auto"/>
      </w:pPr>
      <w:r w:rsidRPr="00D42D03">
        <w:t xml:space="preserve">- Par convention on représente par: </w:t>
      </w:r>
    </w:p>
    <w:p w:rsidR="00804583" w:rsidRPr="00D42D03" w:rsidRDefault="00862350" w:rsidP="00703F07">
      <w:pPr>
        <w:spacing w:after="60" w:line="276" w:lineRule="auto"/>
      </w:pPr>
      <w:r>
        <w:rPr>
          <w:noProof/>
        </w:rPr>
        <mc:AlternateContent>
          <mc:Choice Requires="wps">
            <w:drawing>
              <wp:anchor distT="0" distB="0" distL="114300" distR="114300" simplePos="0" relativeHeight="251656192" behindDoc="0" locked="0" layoutInCell="1" allowOverlap="1">
                <wp:simplePos x="0" y="0"/>
                <wp:positionH relativeFrom="column">
                  <wp:posOffset>1511935</wp:posOffset>
                </wp:positionH>
                <wp:positionV relativeFrom="paragraph">
                  <wp:posOffset>84455</wp:posOffset>
                </wp:positionV>
                <wp:extent cx="257175" cy="0"/>
                <wp:effectExtent l="14605" t="9525" r="13970" b="9525"/>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05pt,6.65pt" to="139.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vh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" strokeweight="1.5pt"/>
            </w:pict>
          </mc:Fallback>
        </mc:AlternateContent>
      </w:r>
      <w:r w:rsidR="00804583" w:rsidRPr="00D42D03">
        <w:tab/>
      </w:r>
      <w:r w:rsidR="00885838" w:rsidRPr="00D42D03">
        <w:t xml:space="preserve">Un </w:t>
      </w:r>
      <w:r w:rsidR="00804583" w:rsidRPr="00D42D03">
        <w:t>trait simple (         ) les liaisons situées dans ce plan et les doublets non liants</w:t>
      </w:r>
    </w:p>
    <w:p w:rsidR="00804583" w:rsidRPr="00D42D03" w:rsidRDefault="00862350" w:rsidP="00703F07">
      <w:pPr>
        <w:spacing w:after="60" w:line="276"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1675765</wp:posOffset>
                </wp:positionH>
                <wp:positionV relativeFrom="paragraph">
                  <wp:posOffset>-109855</wp:posOffset>
                </wp:positionV>
                <wp:extent cx="52705" cy="381000"/>
                <wp:effectExtent l="81280" t="11430" r="13970" b="1206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705" cy="3810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5" style="position:absolute;margin-left:131.95pt;margin-top:-8.65pt;width:4.15pt;height:30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" fillcolor="black"/>
            </w:pict>
          </mc:Fallback>
        </mc:AlternateContent>
      </w:r>
      <w:r w:rsidR="00804583" w:rsidRPr="00D42D03">
        <w:tab/>
      </w:r>
      <w:r w:rsidR="00885838" w:rsidRPr="00D42D03">
        <w:t xml:space="preserve">Un </w:t>
      </w:r>
      <w:r w:rsidR="00804583" w:rsidRPr="00D42D03">
        <w:t>triangle noir (            ) la liaison située en avant de ce plan</w:t>
      </w:r>
    </w:p>
    <w:p w:rsidR="00804583" w:rsidRPr="00D42D03" w:rsidRDefault="00862350" w:rsidP="00703F07">
      <w:pPr>
        <w:spacing w:after="60" w:line="276" w:lineRule="auto"/>
      </w:pPr>
      <w:r>
        <w:rPr>
          <w:noProof/>
        </w:rPr>
        <mc:AlternateContent>
          <mc:Choice Requires="wps">
            <w:drawing>
              <wp:anchor distT="0" distB="0" distL="114300" distR="114300" simplePos="0" relativeHeight="251657216" behindDoc="0" locked="0" layoutInCell="1" allowOverlap="1">
                <wp:simplePos x="0" y="0"/>
                <wp:positionH relativeFrom="column">
                  <wp:posOffset>1932940</wp:posOffset>
                </wp:positionH>
                <wp:positionV relativeFrom="paragraph">
                  <wp:posOffset>-113030</wp:posOffset>
                </wp:positionV>
                <wp:extent cx="52705" cy="381000"/>
                <wp:effectExtent l="81280" t="12065" r="13970" b="11430"/>
                <wp:wrapNone/>
                <wp:docPr id="6" name="AutoShape 28" descr="Diagonales larges vers le ba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705" cy="381000"/>
                        </a:xfrm>
                        <a:prstGeom prst="triangle">
                          <a:avLst>
                            <a:gd name="adj" fmla="val 50000"/>
                          </a:avLst>
                        </a:prstGeom>
                        <a:pattFill prst="wd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5" alt="Description : Diagonales larges vers le bas" style="position:absolute;margin-left:152.2pt;margin-top:-8.9pt;width:4.15pt;height:30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" fillcolor="black">
                <v:fill r:id="rId63" o:title="" type="pattern"/>
              </v:shape>
            </w:pict>
          </mc:Fallback>
        </mc:AlternateContent>
      </w:r>
      <w:r w:rsidR="00804583" w:rsidRPr="00D42D03">
        <w:tab/>
      </w:r>
      <w:r w:rsidR="00885838" w:rsidRPr="00D42D03">
        <w:t xml:space="preserve">Un </w:t>
      </w:r>
      <w:r w:rsidR="00804583" w:rsidRPr="00D42D03">
        <w:t xml:space="preserve">triangle hachuré (            ) la liaison située en arrière de ce plan </w:t>
      </w:r>
    </w:p>
    <w:p w:rsidR="00804583" w:rsidRPr="00D42D03" w:rsidRDefault="00862350" w:rsidP="00703F07">
      <w:pPr>
        <w:spacing w:after="60" w:line="276" w:lineRule="auto"/>
      </w:pPr>
      <w:r>
        <w:rPr>
          <w:noProof/>
        </w:rPr>
        <mc:AlternateContent>
          <mc:Choice Requires="wpg">
            <w:drawing>
              <wp:anchor distT="0" distB="0" distL="114300" distR="114300" simplePos="0" relativeHeight="251659264" behindDoc="0" locked="0" layoutInCell="1" allowOverlap="1">
                <wp:simplePos x="0" y="0"/>
                <wp:positionH relativeFrom="column">
                  <wp:posOffset>4617720</wp:posOffset>
                </wp:positionH>
                <wp:positionV relativeFrom="paragraph">
                  <wp:posOffset>29210</wp:posOffset>
                </wp:positionV>
                <wp:extent cx="1144270" cy="841375"/>
                <wp:effectExtent l="15240" t="13335" r="21590" b="5969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841375"/>
                          <a:chOff x="2652" y="12873"/>
                          <a:chExt cx="1802" cy="1325"/>
                        </a:xfrm>
                      </wpg:grpSpPr>
                      <wps:wsp>
                        <wps:cNvPr id="2" name="Line 30"/>
                        <wps:cNvCnPr/>
                        <wps:spPr bwMode="auto">
                          <a:xfrm>
                            <a:off x="3507" y="12873"/>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31"/>
                        <wps:cNvCnPr/>
                        <wps:spPr bwMode="auto">
                          <a:xfrm flipV="1">
                            <a:off x="2652" y="13788"/>
                            <a:ext cx="800" cy="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2"/>
                        <wps:cNvSpPr>
                          <a:spLocks noChangeArrowheads="1"/>
                        </wps:cNvSpPr>
                        <wps:spPr bwMode="auto">
                          <a:xfrm rot="-4072067">
                            <a:off x="3839" y="13666"/>
                            <a:ext cx="130" cy="791"/>
                          </a:xfrm>
                          <a:prstGeom prst="triangle">
                            <a:avLst>
                              <a:gd name="adj" fmla="val 10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 name="AutoShape 33" descr="Diagonales larges vers le bas"/>
                        <wps:cNvSpPr>
                          <a:spLocks noChangeArrowheads="1"/>
                        </wps:cNvSpPr>
                        <wps:spPr bwMode="auto">
                          <a:xfrm rot="16567154">
                            <a:off x="3952" y="13388"/>
                            <a:ext cx="113" cy="890"/>
                          </a:xfrm>
                          <a:prstGeom prst="triangle">
                            <a:avLst>
                              <a:gd name="adj" fmla="val 50000"/>
                            </a:avLst>
                          </a:prstGeom>
                          <a:pattFill prst="wd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63.6pt;margin-top:2.3pt;width:90.1pt;height:66.25pt;z-index:251659264" coordorigin="2652,12873" coordsize="1802,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">
                <v:line id="Line 30" o:spid="_x0000_s1027" style="position:absolute;visibility:visible;mso-wrap-style:square" from="3507,12873" to="3507,1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RO8IAAADaAAAADwAAAGRycy9kb3ducmV2LnhtbESPQWvCQBSE7wX/w/IEb3WjQinRVUSw&#10;Fm+mRejtkX0mMdm3cXej8d+7BcHjMDPfMItVbxpxJecrywom4wQEcW51xYWC35/t+ycIH5A1NpZJ&#10;wZ08rJaDtwWm2t74QNcsFCJC2KeooAyhTaX0eUkG/di2xNE7WWcwROkKqR3eItw0cpokH9JgxXGh&#10;xJY2JeV11hkFxy7jv3O9dQ12X7vd6Xip/Wyv1GjYr+cgAvXhFX62v7WCKfxfi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nRO8IAAADaAAAADwAAAAAAAAAAAAAA&#10;AAChAgAAZHJzL2Rvd25yZXYueG1sUEsFBgAAAAAEAAQA+QAAAJADAAAAAA==&#10;" strokeweight="1.5pt"/>
                <v:line id="Line 31" o:spid="_x0000_s1028" style="position:absolute;flip:y;visibility:visible;mso-wrap-style:square" from="2652,13788" to="3452,14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SgcMMAAADaAAAADwAAAGRycy9kb3ducmV2LnhtbESPwWrDMBBE74H+g9hCb4ncF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UoHDDAAAA2gAAAA8AAAAAAAAAAAAA&#10;AAAAoQIAAGRycy9kb3ducmV2LnhtbFBLBQYAAAAABAAEAPkAAACRAwAAAAA=&#10;" strokeweight="1.5pt"/>
                <v:shape id="AutoShape 32" o:spid="_x0000_s1029" type="#_x0000_t5" style="position:absolute;left:3839;top:13666;width:130;height:791;rotation:-444778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5YsIA&#10;AADaAAAADwAAAGRycy9kb3ducmV2LnhtbESPQWsCMRSE7wX/Q3iCt5ptsaWsRlGL4KnFrZfeXpNn&#10;snTzsiRR13/fFAo9DjPzDbNYDb4TF4qpDazgYVqBINbBtGwVHD929y8gUkY22AUmBTdKsFqO7hZY&#10;m3DlA12abEWBcKpRgcu5r6VM2pHHNA09cfFOIXrMRUYrTcRrgftOPlbVs/TYcllw2NPWkf5uzl6B&#10;fLXab5pjzPuv97edfTp86rVTajIe1nMQmYb8H/5r742CGfxeKT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NPliwgAAANoAAAAPAAAAAAAAAAAAAAAAAJgCAABkcnMvZG93&#10;bnJldi54bWxQSwUGAAAAAAQABAD1AAAAhwMAAAAA&#10;" adj="21600" fillcolor="black"/>
                <v:shape id="AutoShape 33" o:spid="_x0000_s1030" type="#_x0000_t5" alt="Diagonales larges vers le bas" style="position:absolute;left:3952;top:13388;width:113;height:890;rotation:-549721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diMMA&#10;AADaAAAADwAAAGRycy9kb3ducmV2LnhtbESPwWrDMBBE74X8g9hAbo2c2C2NGyWEFNNCT039ARtr&#10;Y4taK2OptvP3VSGQ4zAzb5jtfrKtGKj3xrGC1TIBQVw5bbhWUH4Xjy8gfEDW2DomBVfysN/NHraY&#10;azfyFw2nUIsIYZ+jgiaELpfSVw1Z9EvXEUfv4nqLIcq+lrrHMcJtK9dJ8iwtGo4LDXZ0bKj6Of1a&#10;BSZ16+RYmuyTNufxrczSuri8K7WYT4dXEIGmcA/f2h9awRP8X4k3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RdiMMAAADaAAAADwAAAAAAAAAAAAAAAACYAgAAZHJzL2Rv&#10;d25yZXYueG1sUEsFBgAAAAAEAAQA9QAAAIgDAAAAAA==&#10;" fillcolor="black">
                  <v:fill r:id="rId63" o:title="" type="pattern"/>
                </v:shape>
              </v:group>
            </w:pict>
          </mc:Fallback>
        </mc:AlternateContent>
      </w:r>
      <w:r w:rsidR="00804583" w:rsidRPr="00D42D03">
        <w:t>- L’atome formant le plus de liaisons est au centre de la représentation.</w:t>
      </w:r>
    </w:p>
    <w:p w:rsidR="00804583" w:rsidRPr="00D42D03" w:rsidRDefault="00804583" w:rsidP="00703F07">
      <w:pPr>
        <w:spacing w:after="60" w:line="276" w:lineRule="auto"/>
      </w:pPr>
    </w:p>
    <w:p w:rsidR="00804583" w:rsidRPr="00D42D03" w:rsidRDefault="00804583" w:rsidP="00703F07">
      <w:pPr>
        <w:spacing w:after="60" w:line="276" w:lineRule="auto"/>
      </w:pPr>
    </w:p>
    <w:p w:rsidR="00804583" w:rsidRPr="00D42D03" w:rsidRDefault="00804583" w:rsidP="00703F07">
      <w:pPr>
        <w:spacing w:after="60" w:line="276" w:lineRule="auto"/>
        <w:rPr>
          <w:i/>
        </w:rPr>
      </w:pPr>
      <w:r w:rsidRPr="00D42D03">
        <w:rPr>
          <w:i/>
        </w:rPr>
        <w:t xml:space="preserve">Donner les représentations de Cram des molécules ci-dessous : </w:t>
      </w:r>
    </w:p>
    <w:p w:rsidR="00804583" w:rsidRPr="00D42D03" w:rsidRDefault="00804583" w:rsidP="00703F07">
      <w:pPr>
        <w:spacing w:before="120" w:after="60" w:line="276" w:lineRule="auto"/>
        <w:ind w:left="708" w:firstLine="1"/>
      </w:pPr>
      <w:r w:rsidRPr="00D42D03">
        <w:t>CH</w:t>
      </w:r>
      <w:r w:rsidRPr="00D42D03">
        <w:rPr>
          <w:vertAlign w:val="subscript"/>
        </w:rPr>
        <w:t>4</w:t>
      </w:r>
      <w:r w:rsidRPr="00D42D03">
        <w:t xml:space="preserve">   </w:t>
      </w:r>
      <w:r w:rsidRPr="00D42D03">
        <w:tab/>
      </w:r>
      <w:r w:rsidRPr="00D42D03">
        <w:tab/>
      </w:r>
      <w:r w:rsidRPr="00D42D03">
        <w:tab/>
      </w:r>
      <w:r w:rsidRPr="00D42D03">
        <w:tab/>
        <w:t xml:space="preserve">      NH</w:t>
      </w:r>
      <w:r w:rsidRPr="00D42D03">
        <w:rPr>
          <w:vertAlign w:val="subscript"/>
        </w:rPr>
        <w:t xml:space="preserve">3   </w:t>
      </w:r>
      <w:r w:rsidRPr="00D42D03">
        <w:tab/>
      </w:r>
      <w:r w:rsidRPr="00D42D03">
        <w:tab/>
      </w:r>
      <w:r w:rsidRPr="00D42D03">
        <w:tab/>
        <w:t xml:space="preserve"> </w:t>
      </w:r>
      <w:r w:rsidRPr="00D42D03">
        <w:tab/>
      </w:r>
      <w:r w:rsidRPr="00D42D03">
        <w:tab/>
        <w:t>H</w:t>
      </w:r>
      <w:r w:rsidRPr="00D42D03">
        <w:rPr>
          <w:vertAlign w:val="subscript"/>
        </w:rPr>
        <w:t>2</w:t>
      </w:r>
      <w:r w:rsidRPr="00D42D03">
        <w:t>O</w:t>
      </w:r>
    </w:p>
    <w:sectPr w:rsidR="00804583" w:rsidRPr="00D42D03" w:rsidSect="00703F07">
      <w:headerReference w:type="default" r:id="rId64"/>
      <w:footerReference w:type="default" r:id="rId65"/>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DB8" w:rsidRDefault="003E6DB8">
      <w:r>
        <w:separator/>
      </w:r>
    </w:p>
  </w:endnote>
  <w:endnote w:type="continuationSeparator" w:id="0">
    <w:p w:rsidR="003E6DB8" w:rsidRDefault="003E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76" w:rsidRDefault="002B0136" w:rsidP="00703F07">
    <w:pPr>
      <w:pStyle w:val="Pieddepage"/>
      <w:shd w:val="clear" w:color="auto" w:fill="DDD9C3"/>
      <w:tabs>
        <w:tab w:val="clear" w:pos="9072"/>
        <w:tab w:val="center" w:pos="5102"/>
        <w:tab w:val="right" w:pos="9639"/>
      </w:tabs>
      <w:rPr>
        <w:rFonts w:hint="cs"/>
        <w:rtl/>
        <w:lang w:bidi="ar-MA"/>
      </w:rPr>
    </w:pPr>
    <w:r w:rsidRPr="00CC2CA7">
      <w:rPr>
        <w:color w:val="0000CC"/>
        <w:sz w:val="22"/>
        <w:szCs w:val="22"/>
        <w:lang w:val="en-US"/>
      </w:rPr>
      <w:t>d</w:t>
    </w:r>
    <w:r w:rsidR="00703F07">
      <w:rPr>
        <w:color w:val="0000CC"/>
        <w:sz w:val="22"/>
        <w:szCs w:val="22"/>
        <w:lang w:val="en-US"/>
      </w:rPr>
      <w:t>ataelouardi</w:t>
    </w:r>
    <w:r w:rsidRPr="00CC2CA7">
      <w:rPr>
        <w:color w:val="0000CC"/>
        <w:sz w:val="22"/>
        <w:szCs w:val="22"/>
        <w:lang w:val="en-US"/>
      </w:rPr>
      <w:t>.com</w:t>
    </w:r>
    <w:r w:rsidRPr="00CC2CA7">
      <w:rPr>
        <w:lang w:val="en-US"/>
      </w:rPr>
      <w:tab/>
    </w:r>
    <w:r w:rsidRPr="00CC2CA7">
      <w:rPr>
        <w:lang w:val="en-US"/>
      </w:rPr>
      <w:tab/>
    </w:r>
    <w:r>
      <w:fldChar w:fldCharType="begin"/>
    </w:r>
    <w:r w:rsidRPr="00CC2CA7">
      <w:rPr>
        <w:lang w:val="en-US"/>
      </w:rPr>
      <w:instrText>PAGE   \* MERGEFORMAT</w:instrText>
    </w:r>
    <w:r>
      <w:fldChar w:fldCharType="separate"/>
    </w:r>
    <w:r w:rsidR="00862350" w:rsidRPr="00862350">
      <w:rPr>
        <w:noProof/>
        <w:lang w:val="en-US"/>
      </w:rPr>
      <w:t>1</w:t>
    </w:r>
    <w:r>
      <w:fldChar w:fldCharType="end"/>
    </w:r>
    <w:r w:rsidRPr="00CC2CA7">
      <w:rPr>
        <w:lang w:val="en-US"/>
      </w:rPr>
      <w:tab/>
    </w:r>
    <w:r w:rsidR="009E4D85" w:rsidRPr="00CC2CA7">
      <w:rPr>
        <w:color w:val="0000CC"/>
        <w:sz w:val="22"/>
        <w:szCs w:val="22"/>
        <w:lang w:val="en-US"/>
      </w:rPr>
      <w:t>Prof m.elouardi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DB8" w:rsidRDefault="003E6DB8">
      <w:r>
        <w:separator/>
      </w:r>
    </w:p>
  </w:footnote>
  <w:footnote w:type="continuationSeparator" w:id="0">
    <w:p w:rsidR="003E6DB8" w:rsidRDefault="003E6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75" w:rsidRPr="002B0136" w:rsidRDefault="0068074C" w:rsidP="00703F07">
    <w:pPr>
      <w:pStyle w:val="En-tte"/>
      <w:shd w:val="clear" w:color="auto" w:fill="DDD9C3"/>
      <w:tabs>
        <w:tab w:val="clear" w:pos="4536"/>
        <w:tab w:val="clear" w:pos="9072"/>
        <w:tab w:val="left" w:pos="360"/>
        <w:tab w:val="left" w:pos="1157"/>
        <w:tab w:val="center" w:pos="4472"/>
        <w:tab w:val="right" w:pos="9638"/>
      </w:tabs>
      <w:bidi/>
      <w:spacing w:after="120"/>
      <w:jc w:val="both"/>
      <w:rPr>
        <w:rFonts w:hint="cs"/>
        <w:color w:val="0000CC"/>
        <w:sz w:val="20"/>
        <w:szCs w:val="20"/>
        <w:rtl/>
        <w:lang w:bidi="ar-MA"/>
      </w:rPr>
    </w:pPr>
    <w:r>
      <w:rPr>
        <w:color w:val="0000CC"/>
        <w:sz w:val="20"/>
        <w:szCs w:val="22"/>
        <w:shd w:val="clear" w:color="auto" w:fill="DDD9C3"/>
        <w:lang w:bidi="ar-MA"/>
      </w:rPr>
      <w:t>D</w:t>
    </w:r>
    <w:r w:rsidR="00703F07">
      <w:rPr>
        <w:color w:val="0000CC"/>
        <w:sz w:val="20"/>
        <w:szCs w:val="22"/>
        <w:shd w:val="clear" w:color="auto" w:fill="DDD9C3"/>
        <w:lang w:bidi="ar-MA"/>
      </w:rPr>
      <w:t>irection</w:t>
    </w:r>
    <w:r>
      <w:rPr>
        <w:color w:val="0000CC"/>
        <w:sz w:val="20"/>
        <w:szCs w:val="22"/>
        <w:shd w:val="clear" w:color="auto" w:fill="DDD9C3"/>
        <w:lang w:bidi="ar-MA"/>
      </w:rPr>
      <w:t xml:space="preserve"> de Safi</w:t>
    </w:r>
    <w:r w:rsidR="002B0136" w:rsidRPr="005640C1">
      <w:rPr>
        <w:rFonts w:hint="cs"/>
        <w:color w:val="0000CC"/>
        <w:sz w:val="20"/>
        <w:szCs w:val="22"/>
        <w:shd w:val="clear" w:color="auto" w:fill="DDD9C3"/>
        <w:rtl/>
      </w:rPr>
      <w:tab/>
    </w:r>
    <w:r>
      <w:rPr>
        <w:color w:val="0000CC"/>
        <w:sz w:val="20"/>
        <w:szCs w:val="22"/>
        <w:shd w:val="clear" w:color="auto" w:fill="DDD9C3"/>
      </w:rPr>
      <w:t>Safi</w:t>
    </w:r>
    <w:r w:rsidR="002B0136" w:rsidRPr="005640C1">
      <w:rPr>
        <w:rFonts w:hint="cs"/>
        <w:color w:val="0000CC"/>
        <w:sz w:val="20"/>
        <w:szCs w:val="22"/>
        <w:shd w:val="clear" w:color="auto" w:fill="DDD9C3"/>
        <w:rtl/>
      </w:rPr>
      <w:tab/>
    </w:r>
    <w:r w:rsidRPr="0068074C">
      <w:rPr>
        <w:color w:val="0000CC"/>
        <w:sz w:val="20"/>
        <w:szCs w:val="22"/>
        <w:shd w:val="clear" w:color="auto" w:fill="DDD9C3"/>
      </w:rPr>
      <w:t>Lycée Mohamed belhassan elouazani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BF97"/>
      </v:shape>
    </w:pict>
  </w:numPicBullet>
  <w:numPicBullet w:numPicBulletId="1">
    <w:pict>
      <v:shape id="_x0000_i1052" type="#_x0000_t75" style="width:11.25pt;height:11.25pt" o:bullet="t">
        <v:imagedata r:id="rId2" o:title="BD10253_"/>
        <o:lock v:ext="edit" cropping="t"/>
      </v:shape>
    </w:pict>
  </w:numPicBullet>
  <w:abstractNum w:abstractNumId="0">
    <w:nsid w:val="00F26B39"/>
    <w:multiLevelType w:val="hybridMultilevel"/>
    <w:tmpl w:val="589857F2"/>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9C0C7C"/>
    <w:multiLevelType w:val="hybridMultilevel"/>
    <w:tmpl w:val="89144D68"/>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2D63CC2"/>
    <w:multiLevelType w:val="hybridMultilevel"/>
    <w:tmpl w:val="5F746F24"/>
    <w:lvl w:ilvl="0" w:tplc="3CAAAA9C">
      <w:start w:val="1"/>
      <w:numFmt w:val="bullet"/>
      <w:lvlText w:val=""/>
      <w:lvlJc w:val="left"/>
      <w:pPr>
        <w:tabs>
          <w:tab w:val="num" w:pos="2007"/>
        </w:tabs>
        <w:ind w:left="2007" w:hanging="567"/>
      </w:pPr>
      <w:rPr>
        <w:rFonts w:ascii="Wingdings" w:hAnsi="Wingdings" w:hint="default"/>
        <w:sz w:val="24"/>
        <w:u w:val="none"/>
      </w:rPr>
    </w:lvl>
    <w:lvl w:ilvl="1" w:tplc="2EDC249A">
      <w:start w:val="1"/>
      <w:numFmt w:val="bullet"/>
      <w:lvlText w:val=""/>
      <w:lvlJc w:val="left"/>
      <w:pPr>
        <w:tabs>
          <w:tab w:val="num" w:pos="1440"/>
        </w:tabs>
        <w:ind w:left="1440" w:hanging="360"/>
      </w:pPr>
      <w:rPr>
        <w:rFonts w:ascii="Symbol" w:hAnsi="Symbol" w:hint="default"/>
        <w:color w:val="auto"/>
        <w:sz w:val="24"/>
        <w:u w:val="no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33040B6"/>
    <w:multiLevelType w:val="hybridMultilevel"/>
    <w:tmpl w:val="9D764D56"/>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1F3C4C"/>
    <w:multiLevelType w:val="hybridMultilevel"/>
    <w:tmpl w:val="BAEA1960"/>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8217A4"/>
    <w:multiLevelType w:val="hybridMultilevel"/>
    <w:tmpl w:val="66CE4ABC"/>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9763D2"/>
    <w:multiLevelType w:val="hybridMultilevel"/>
    <w:tmpl w:val="623AD4E6"/>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A60FEB"/>
    <w:multiLevelType w:val="hybridMultilevel"/>
    <w:tmpl w:val="431E24EC"/>
    <w:lvl w:ilvl="0" w:tplc="54083BB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08C5F5D"/>
    <w:multiLevelType w:val="hybridMultilevel"/>
    <w:tmpl w:val="7B3085EA"/>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E06145"/>
    <w:multiLevelType w:val="hybridMultilevel"/>
    <w:tmpl w:val="BA1A04A2"/>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005748"/>
    <w:multiLevelType w:val="singleLevel"/>
    <w:tmpl w:val="351CD1AC"/>
    <w:lvl w:ilvl="0">
      <w:start w:val="1"/>
      <w:numFmt w:val="decimal"/>
      <w:lvlText w:val="%1."/>
      <w:lvlJc w:val="left"/>
      <w:pPr>
        <w:tabs>
          <w:tab w:val="num" w:pos="360"/>
        </w:tabs>
        <w:ind w:left="360" w:hanging="360"/>
      </w:pPr>
      <w:rPr>
        <w:rFonts w:hint="default"/>
      </w:rPr>
    </w:lvl>
  </w:abstractNum>
  <w:abstractNum w:abstractNumId="11">
    <w:nsid w:val="2502069F"/>
    <w:multiLevelType w:val="hybridMultilevel"/>
    <w:tmpl w:val="5A8AE05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030849"/>
    <w:multiLevelType w:val="hybridMultilevel"/>
    <w:tmpl w:val="432C6F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9F973FE"/>
    <w:multiLevelType w:val="hybridMultilevel"/>
    <w:tmpl w:val="A95CC17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9A24CBB"/>
    <w:multiLevelType w:val="hybridMultilevel"/>
    <w:tmpl w:val="DE4C8404"/>
    <w:lvl w:ilvl="0" w:tplc="04090013">
      <w:start w:val="1"/>
      <w:numFmt w:val="arabicAlpha"/>
      <w:lvlText w:val="%1-"/>
      <w:lvlJc w:val="center"/>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3AB57B23"/>
    <w:multiLevelType w:val="multilevel"/>
    <w:tmpl w:val="A0FA21B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722E8B"/>
    <w:multiLevelType w:val="hybridMultilevel"/>
    <w:tmpl w:val="95045F04"/>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D91F9E"/>
    <w:multiLevelType w:val="hybridMultilevel"/>
    <w:tmpl w:val="6FB4B4FA"/>
    <w:lvl w:ilvl="0" w:tplc="8A7E9B7A">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D5F2DE8"/>
    <w:multiLevelType w:val="hybridMultilevel"/>
    <w:tmpl w:val="E14C9D9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E6A2B48"/>
    <w:multiLevelType w:val="hybridMultilevel"/>
    <w:tmpl w:val="381E384C"/>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0802233"/>
    <w:multiLevelType w:val="hybridMultilevel"/>
    <w:tmpl w:val="82A8ED38"/>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017AF9"/>
    <w:multiLevelType w:val="hybridMultilevel"/>
    <w:tmpl w:val="0D106DE6"/>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F8102F"/>
    <w:multiLevelType w:val="hybridMultilevel"/>
    <w:tmpl w:val="1922B1E0"/>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39342E"/>
    <w:multiLevelType w:val="hybridMultilevel"/>
    <w:tmpl w:val="E76CD7DC"/>
    <w:lvl w:ilvl="0" w:tplc="2E92F726">
      <w:start w:val="1"/>
      <w:numFmt w:val="bullet"/>
      <w:lvlText w:val=""/>
      <w:lvlJc w:val="left"/>
      <w:pPr>
        <w:tabs>
          <w:tab w:val="num" w:pos="28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BDA27AB"/>
    <w:multiLevelType w:val="hybridMultilevel"/>
    <w:tmpl w:val="4342984A"/>
    <w:lvl w:ilvl="0" w:tplc="F0D6C1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EEC7917"/>
    <w:multiLevelType w:val="hybridMultilevel"/>
    <w:tmpl w:val="EF28530C"/>
    <w:lvl w:ilvl="0" w:tplc="8F58B0A4">
      <w:start w:val="1"/>
      <w:numFmt w:val="bullet"/>
      <w:lvlText w:val=""/>
      <w:lvlJc w:val="left"/>
      <w:pPr>
        <w:tabs>
          <w:tab w:val="num" w:pos="757"/>
        </w:tabs>
        <w:ind w:left="757" w:hanging="34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nsid w:val="5221060D"/>
    <w:multiLevelType w:val="hybridMultilevel"/>
    <w:tmpl w:val="C0A618BE"/>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0632FE"/>
    <w:multiLevelType w:val="hybridMultilevel"/>
    <w:tmpl w:val="B0E274CC"/>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4447CE4"/>
    <w:multiLevelType w:val="hybridMultilevel"/>
    <w:tmpl w:val="A7CCAF8C"/>
    <w:lvl w:ilvl="0" w:tplc="852A1E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456ECA"/>
    <w:multiLevelType w:val="hybridMultilevel"/>
    <w:tmpl w:val="726E6C80"/>
    <w:lvl w:ilvl="0" w:tplc="1234DBB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585E5751"/>
    <w:multiLevelType w:val="hybridMultilevel"/>
    <w:tmpl w:val="FEB630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91786C"/>
    <w:multiLevelType w:val="hybridMultilevel"/>
    <w:tmpl w:val="91E2FD9C"/>
    <w:lvl w:ilvl="0" w:tplc="DD3E58A6">
      <w:start w:val="1"/>
      <w:numFmt w:val="decimal"/>
      <w:lvlText w:val="%1)"/>
      <w:lvlJc w:val="left"/>
      <w:pPr>
        <w:tabs>
          <w:tab w:val="num" w:pos="1800"/>
        </w:tabs>
        <w:ind w:left="1800" w:hanging="360"/>
      </w:pPr>
      <w:rPr>
        <w:rFonts w:hint="default"/>
        <w:b/>
        <w:bCs/>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3454A5"/>
    <w:multiLevelType w:val="hybridMultilevel"/>
    <w:tmpl w:val="12C0D0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AC45902"/>
    <w:multiLevelType w:val="hybridMultilevel"/>
    <w:tmpl w:val="B7F49928"/>
    <w:lvl w:ilvl="0" w:tplc="37A0744E">
      <w:start w:val="3"/>
      <w:numFmt w:val="bullet"/>
      <w:lvlText w:val="-"/>
      <w:lvlJc w:val="left"/>
      <w:pPr>
        <w:tabs>
          <w:tab w:val="num" w:pos="720"/>
        </w:tabs>
        <w:ind w:left="720" w:hanging="360"/>
      </w:pPr>
      <w:rPr>
        <w:rFonts w:ascii="Times New Roman" w:eastAsia="Times New Roman" w:hAnsi="Times New Roman" w:cs="Times New Roman" w:hint="default"/>
      </w:rPr>
    </w:lvl>
    <w:lvl w:ilvl="1" w:tplc="52C017C8">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CE0590F"/>
    <w:multiLevelType w:val="hybridMultilevel"/>
    <w:tmpl w:val="7666B6EE"/>
    <w:lvl w:ilvl="0" w:tplc="DA54779E">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61570036"/>
    <w:multiLevelType w:val="hybridMultilevel"/>
    <w:tmpl w:val="8F46E498"/>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2EF3662"/>
    <w:multiLevelType w:val="hybridMultilevel"/>
    <w:tmpl w:val="239EDA9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53B4210"/>
    <w:multiLevelType w:val="hybridMultilevel"/>
    <w:tmpl w:val="E1843F92"/>
    <w:lvl w:ilvl="0" w:tplc="4C4683EC">
      <w:start w:val="1"/>
      <w:numFmt w:val="upperRoman"/>
      <w:lvlText w:val="%1)"/>
      <w:lvlJc w:val="left"/>
      <w:pPr>
        <w:tabs>
          <w:tab w:val="num" w:pos="720"/>
        </w:tabs>
        <w:ind w:left="720" w:hanging="360"/>
      </w:pPr>
      <w:rPr>
        <w:rFonts w:hint="default"/>
        <w:b w:val="0"/>
        <w:bCs w:val="0"/>
        <w:sz w:val="28"/>
        <w:szCs w:val="28"/>
      </w:rPr>
    </w:lvl>
    <w:lvl w:ilvl="1" w:tplc="136EA658">
      <w:numFmt w:val="bullet"/>
      <w:lvlText w:val="-"/>
      <w:lvlJc w:val="left"/>
      <w:pPr>
        <w:tabs>
          <w:tab w:val="num" w:pos="1440"/>
        </w:tabs>
        <w:ind w:left="1440" w:hanging="360"/>
      </w:pPr>
      <w:rPr>
        <w:rFonts w:ascii="Times New Roman" w:eastAsia="Times New Roman" w:hAnsi="Times New Roman" w:cs="Traditional Arabic"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004E61"/>
    <w:multiLevelType w:val="hybridMultilevel"/>
    <w:tmpl w:val="6F905F62"/>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78C44AB"/>
    <w:multiLevelType w:val="hybridMultilevel"/>
    <w:tmpl w:val="B91CFFEA"/>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A1A3183"/>
    <w:multiLevelType w:val="hybridMultilevel"/>
    <w:tmpl w:val="4704C07A"/>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A854E69"/>
    <w:multiLevelType w:val="hybridMultilevel"/>
    <w:tmpl w:val="BEC8AF42"/>
    <w:lvl w:ilvl="0" w:tplc="2E92F726">
      <w:start w:val="1"/>
      <w:numFmt w:val="bullet"/>
      <w:lvlText w:val=""/>
      <w:lvlJc w:val="left"/>
      <w:pPr>
        <w:tabs>
          <w:tab w:val="num" w:pos="28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AA34C51"/>
    <w:multiLevelType w:val="hybridMultilevel"/>
    <w:tmpl w:val="7B8633C8"/>
    <w:lvl w:ilvl="0" w:tplc="040C0007">
      <w:start w:val="1"/>
      <w:numFmt w:val="bullet"/>
      <w:lvlText w:val=""/>
      <w:lvlPicBulletId w:val="0"/>
      <w:lvlJc w:val="left"/>
      <w:pPr>
        <w:ind w:left="1530" w:hanging="360"/>
      </w:pPr>
      <w:rPr>
        <w:rFonts w:ascii="Symbol" w:hAnsi="Symbol"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43">
    <w:nsid w:val="72B85225"/>
    <w:multiLevelType w:val="singleLevel"/>
    <w:tmpl w:val="4C1A10A2"/>
    <w:lvl w:ilvl="0">
      <w:numFmt w:val="bullet"/>
      <w:lvlText w:val="-"/>
      <w:lvlJc w:val="left"/>
      <w:pPr>
        <w:tabs>
          <w:tab w:val="num" w:pos="360"/>
        </w:tabs>
        <w:ind w:left="360" w:hanging="360"/>
      </w:pPr>
      <w:rPr>
        <w:rFonts w:hint="default"/>
      </w:rPr>
    </w:lvl>
  </w:abstractNum>
  <w:abstractNum w:abstractNumId="44">
    <w:nsid w:val="776B17D6"/>
    <w:multiLevelType w:val="hybridMultilevel"/>
    <w:tmpl w:val="3580E958"/>
    <w:lvl w:ilvl="0" w:tplc="3CAAAA9C">
      <w:start w:val="1"/>
      <w:numFmt w:val="bullet"/>
      <w:lvlText w:val=""/>
      <w:lvlJc w:val="left"/>
      <w:pPr>
        <w:tabs>
          <w:tab w:val="num" w:pos="2007"/>
        </w:tabs>
        <w:ind w:left="2007" w:hanging="567"/>
      </w:pPr>
      <w:rPr>
        <w:rFonts w:ascii="Wingdings" w:hAnsi="Wingdings" w:hint="default"/>
        <w:color w:val="auto"/>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AAE3ECB"/>
    <w:multiLevelType w:val="hybridMultilevel"/>
    <w:tmpl w:val="545814EA"/>
    <w:lvl w:ilvl="0" w:tplc="2E92F726">
      <w:start w:val="1"/>
      <w:numFmt w:val="bullet"/>
      <w:lvlText w:val=""/>
      <w:lvlJc w:val="left"/>
      <w:pPr>
        <w:tabs>
          <w:tab w:val="num" w:pos="28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6"/>
  </w:num>
  <w:num w:numId="3">
    <w:abstractNumId w:val="31"/>
  </w:num>
  <w:num w:numId="4">
    <w:abstractNumId w:val="14"/>
  </w:num>
  <w:num w:numId="5">
    <w:abstractNumId w:val="32"/>
  </w:num>
  <w:num w:numId="6">
    <w:abstractNumId w:val="42"/>
  </w:num>
  <w:num w:numId="7">
    <w:abstractNumId w:val="30"/>
  </w:num>
  <w:num w:numId="8">
    <w:abstractNumId w:val="13"/>
  </w:num>
  <w:num w:numId="9">
    <w:abstractNumId w:val="5"/>
  </w:num>
  <w:num w:numId="10">
    <w:abstractNumId w:val="19"/>
  </w:num>
  <w:num w:numId="11">
    <w:abstractNumId w:val="33"/>
  </w:num>
  <w:num w:numId="12">
    <w:abstractNumId w:val="39"/>
  </w:num>
  <w:num w:numId="13">
    <w:abstractNumId w:val="1"/>
  </w:num>
  <w:num w:numId="14">
    <w:abstractNumId w:val="24"/>
  </w:num>
  <w:num w:numId="15">
    <w:abstractNumId w:val="43"/>
  </w:num>
  <w:num w:numId="16">
    <w:abstractNumId w:val="29"/>
  </w:num>
  <w:num w:numId="17">
    <w:abstractNumId w:val="7"/>
  </w:num>
  <w:num w:numId="18">
    <w:abstractNumId w:val="2"/>
  </w:num>
  <w:num w:numId="19">
    <w:abstractNumId w:val="44"/>
  </w:num>
  <w:num w:numId="20">
    <w:abstractNumId w:val="34"/>
  </w:num>
  <w:num w:numId="21">
    <w:abstractNumId w:val="6"/>
  </w:num>
  <w:num w:numId="22">
    <w:abstractNumId w:val="4"/>
  </w:num>
  <w:num w:numId="23">
    <w:abstractNumId w:val="17"/>
  </w:num>
  <w:num w:numId="24">
    <w:abstractNumId w:val="15"/>
  </w:num>
  <w:num w:numId="25">
    <w:abstractNumId w:val="22"/>
  </w:num>
  <w:num w:numId="26">
    <w:abstractNumId w:val="35"/>
  </w:num>
  <w:num w:numId="27">
    <w:abstractNumId w:val="40"/>
  </w:num>
  <w:num w:numId="28">
    <w:abstractNumId w:val="8"/>
  </w:num>
  <w:num w:numId="29">
    <w:abstractNumId w:val="16"/>
  </w:num>
  <w:num w:numId="30">
    <w:abstractNumId w:val="20"/>
  </w:num>
  <w:num w:numId="31">
    <w:abstractNumId w:val="28"/>
  </w:num>
  <w:num w:numId="32">
    <w:abstractNumId w:val="0"/>
  </w:num>
  <w:num w:numId="33">
    <w:abstractNumId w:val="9"/>
  </w:num>
  <w:num w:numId="34">
    <w:abstractNumId w:val="3"/>
  </w:num>
  <w:num w:numId="35">
    <w:abstractNumId w:val="12"/>
  </w:num>
  <w:num w:numId="36">
    <w:abstractNumId w:val="38"/>
  </w:num>
  <w:num w:numId="37">
    <w:abstractNumId w:val="18"/>
  </w:num>
  <w:num w:numId="38">
    <w:abstractNumId w:val="11"/>
  </w:num>
  <w:num w:numId="39">
    <w:abstractNumId w:val="27"/>
  </w:num>
  <w:num w:numId="40">
    <w:abstractNumId w:val="10"/>
  </w:num>
  <w:num w:numId="41">
    <w:abstractNumId w:val="23"/>
  </w:num>
  <w:num w:numId="42">
    <w:abstractNumId w:val="41"/>
  </w:num>
  <w:num w:numId="43">
    <w:abstractNumId w:val="45"/>
  </w:num>
  <w:num w:numId="44">
    <w:abstractNumId w:val="21"/>
  </w:num>
  <w:num w:numId="45">
    <w:abstractNumId w:val="2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B1"/>
    <w:rsid w:val="00020DB3"/>
    <w:rsid w:val="000314C6"/>
    <w:rsid w:val="00034296"/>
    <w:rsid w:val="000362FC"/>
    <w:rsid w:val="00042356"/>
    <w:rsid w:val="00044937"/>
    <w:rsid w:val="0004671B"/>
    <w:rsid w:val="00050483"/>
    <w:rsid w:val="000563B9"/>
    <w:rsid w:val="000566FF"/>
    <w:rsid w:val="00070E35"/>
    <w:rsid w:val="000711ED"/>
    <w:rsid w:val="0008670D"/>
    <w:rsid w:val="00096382"/>
    <w:rsid w:val="00096CA7"/>
    <w:rsid w:val="00096CE7"/>
    <w:rsid w:val="00096EF2"/>
    <w:rsid w:val="00097492"/>
    <w:rsid w:val="000A6B15"/>
    <w:rsid w:val="000B2CA7"/>
    <w:rsid w:val="000C37CE"/>
    <w:rsid w:val="000D4930"/>
    <w:rsid w:val="000D60F8"/>
    <w:rsid w:val="000E046D"/>
    <w:rsid w:val="000E669B"/>
    <w:rsid w:val="000F02AE"/>
    <w:rsid w:val="000F4AFC"/>
    <w:rsid w:val="0010026F"/>
    <w:rsid w:val="00113A93"/>
    <w:rsid w:val="00117607"/>
    <w:rsid w:val="00124717"/>
    <w:rsid w:val="001251CD"/>
    <w:rsid w:val="00132E62"/>
    <w:rsid w:val="00133B9E"/>
    <w:rsid w:val="001435F5"/>
    <w:rsid w:val="001539E3"/>
    <w:rsid w:val="001552BB"/>
    <w:rsid w:val="00162F01"/>
    <w:rsid w:val="00174E33"/>
    <w:rsid w:val="00175E3E"/>
    <w:rsid w:val="0017765A"/>
    <w:rsid w:val="001807BE"/>
    <w:rsid w:val="0018522B"/>
    <w:rsid w:val="0018544F"/>
    <w:rsid w:val="00187994"/>
    <w:rsid w:val="001957B2"/>
    <w:rsid w:val="0019648C"/>
    <w:rsid w:val="001A053F"/>
    <w:rsid w:val="001B2F76"/>
    <w:rsid w:val="001C4CAF"/>
    <w:rsid w:val="001C4F4E"/>
    <w:rsid w:val="001C5499"/>
    <w:rsid w:val="001C5B45"/>
    <w:rsid w:val="001C608E"/>
    <w:rsid w:val="001D7E3F"/>
    <w:rsid w:val="001E58B5"/>
    <w:rsid w:val="001F0820"/>
    <w:rsid w:val="001F5517"/>
    <w:rsid w:val="001F5527"/>
    <w:rsid w:val="001F7C3E"/>
    <w:rsid w:val="00210172"/>
    <w:rsid w:val="002156FF"/>
    <w:rsid w:val="00220F92"/>
    <w:rsid w:val="00222877"/>
    <w:rsid w:val="00225483"/>
    <w:rsid w:val="00227212"/>
    <w:rsid w:val="00227DD8"/>
    <w:rsid w:val="00231CD2"/>
    <w:rsid w:val="00231FE5"/>
    <w:rsid w:val="00233E04"/>
    <w:rsid w:val="00233EB2"/>
    <w:rsid w:val="00235E9A"/>
    <w:rsid w:val="00240644"/>
    <w:rsid w:val="00244DE1"/>
    <w:rsid w:val="00257BBB"/>
    <w:rsid w:val="002609E5"/>
    <w:rsid w:val="00272129"/>
    <w:rsid w:val="00280171"/>
    <w:rsid w:val="0028157D"/>
    <w:rsid w:val="002816A8"/>
    <w:rsid w:val="00290350"/>
    <w:rsid w:val="002936E8"/>
    <w:rsid w:val="00296A92"/>
    <w:rsid w:val="002A48AD"/>
    <w:rsid w:val="002A5B47"/>
    <w:rsid w:val="002B0136"/>
    <w:rsid w:val="002B234D"/>
    <w:rsid w:val="002B3FC2"/>
    <w:rsid w:val="002B686D"/>
    <w:rsid w:val="002C5BDD"/>
    <w:rsid w:val="002D09A7"/>
    <w:rsid w:val="002E095E"/>
    <w:rsid w:val="002E4223"/>
    <w:rsid w:val="002E701F"/>
    <w:rsid w:val="002F1AC4"/>
    <w:rsid w:val="0031144A"/>
    <w:rsid w:val="00323F44"/>
    <w:rsid w:val="0033068E"/>
    <w:rsid w:val="00331C3A"/>
    <w:rsid w:val="00342BE1"/>
    <w:rsid w:val="00344C97"/>
    <w:rsid w:val="00346BF0"/>
    <w:rsid w:val="0035067B"/>
    <w:rsid w:val="0035091F"/>
    <w:rsid w:val="003531FA"/>
    <w:rsid w:val="00356314"/>
    <w:rsid w:val="00357B58"/>
    <w:rsid w:val="00360818"/>
    <w:rsid w:val="00367774"/>
    <w:rsid w:val="00373159"/>
    <w:rsid w:val="003747A5"/>
    <w:rsid w:val="00376358"/>
    <w:rsid w:val="00376945"/>
    <w:rsid w:val="00380AF9"/>
    <w:rsid w:val="0038246C"/>
    <w:rsid w:val="003931B3"/>
    <w:rsid w:val="003959D7"/>
    <w:rsid w:val="00395D09"/>
    <w:rsid w:val="00396540"/>
    <w:rsid w:val="003977AC"/>
    <w:rsid w:val="003C22FE"/>
    <w:rsid w:val="003C3CA9"/>
    <w:rsid w:val="003C7510"/>
    <w:rsid w:val="003D286E"/>
    <w:rsid w:val="003D57ED"/>
    <w:rsid w:val="003E5463"/>
    <w:rsid w:val="003E5A48"/>
    <w:rsid w:val="003E6DB8"/>
    <w:rsid w:val="003F17AC"/>
    <w:rsid w:val="004031BE"/>
    <w:rsid w:val="00404E54"/>
    <w:rsid w:val="00406913"/>
    <w:rsid w:val="00421FB2"/>
    <w:rsid w:val="00432395"/>
    <w:rsid w:val="00434604"/>
    <w:rsid w:val="00435EEF"/>
    <w:rsid w:val="00436EBE"/>
    <w:rsid w:val="0043782E"/>
    <w:rsid w:val="00445431"/>
    <w:rsid w:val="0045516F"/>
    <w:rsid w:val="004573A9"/>
    <w:rsid w:val="00461297"/>
    <w:rsid w:val="0046328E"/>
    <w:rsid w:val="00480E40"/>
    <w:rsid w:val="0048146F"/>
    <w:rsid w:val="00482175"/>
    <w:rsid w:val="00483E89"/>
    <w:rsid w:val="00490956"/>
    <w:rsid w:val="004A682E"/>
    <w:rsid w:val="004A6939"/>
    <w:rsid w:val="004A70B1"/>
    <w:rsid w:val="004B1885"/>
    <w:rsid w:val="004B3648"/>
    <w:rsid w:val="004C3637"/>
    <w:rsid w:val="004C56A3"/>
    <w:rsid w:val="004D0E0E"/>
    <w:rsid w:val="004E5F35"/>
    <w:rsid w:val="004F4324"/>
    <w:rsid w:val="004F6361"/>
    <w:rsid w:val="00504034"/>
    <w:rsid w:val="005136E0"/>
    <w:rsid w:val="00520138"/>
    <w:rsid w:val="0053268E"/>
    <w:rsid w:val="00533884"/>
    <w:rsid w:val="0053495D"/>
    <w:rsid w:val="00535A49"/>
    <w:rsid w:val="005373EB"/>
    <w:rsid w:val="00556F50"/>
    <w:rsid w:val="00576D71"/>
    <w:rsid w:val="005872F6"/>
    <w:rsid w:val="005925D7"/>
    <w:rsid w:val="00592CB2"/>
    <w:rsid w:val="00594A2E"/>
    <w:rsid w:val="005B1458"/>
    <w:rsid w:val="005C5CCA"/>
    <w:rsid w:val="005C6E76"/>
    <w:rsid w:val="005D1364"/>
    <w:rsid w:val="005D20DD"/>
    <w:rsid w:val="005E119A"/>
    <w:rsid w:val="005E56D9"/>
    <w:rsid w:val="005E7564"/>
    <w:rsid w:val="005F0956"/>
    <w:rsid w:val="005F2324"/>
    <w:rsid w:val="006008F9"/>
    <w:rsid w:val="00601378"/>
    <w:rsid w:val="006070D1"/>
    <w:rsid w:val="00625F88"/>
    <w:rsid w:val="00626BA2"/>
    <w:rsid w:val="006273B2"/>
    <w:rsid w:val="00630BE4"/>
    <w:rsid w:val="006355B7"/>
    <w:rsid w:val="006408E6"/>
    <w:rsid w:val="00642CB6"/>
    <w:rsid w:val="00643F8A"/>
    <w:rsid w:val="006516EB"/>
    <w:rsid w:val="0065207B"/>
    <w:rsid w:val="00664124"/>
    <w:rsid w:val="00670CF6"/>
    <w:rsid w:val="00673BC5"/>
    <w:rsid w:val="0068074C"/>
    <w:rsid w:val="00681F20"/>
    <w:rsid w:val="00690F49"/>
    <w:rsid w:val="00691007"/>
    <w:rsid w:val="00693D08"/>
    <w:rsid w:val="006968BE"/>
    <w:rsid w:val="006A07BA"/>
    <w:rsid w:val="006B3BA0"/>
    <w:rsid w:val="006B5B07"/>
    <w:rsid w:val="006B6D6D"/>
    <w:rsid w:val="006C092E"/>
    <w:rsid w:val="006C125B"/>
    <w:rsid w:val="006C725D"/>
    <w:rsid w:val="006D02D4"/>
    <w:rsid w:val="006D2E00"/>
    <w:rsid w:val="006D5FCE"/>
    <w:rsid w:val="007014CB"/>
    <w:rsid w:val="007022B3"/>
    <w:rsid w:val="00703F07"/>
    <w:rsid w:val="00707199"/>
    <w:rsid w:val="007207E0"/>
    <w:rsid w:val="007333C7"/>
    <w:rsid w:val="00744C63"/>
    <w:rsid w:val="00745BAC"/>
    <w:rsid w:val="00756412"/>
    <w:rsid w:val="007608FD"/>
    <w:rsid w:val="00761809"/>
    <w:rsid w:val="00766D7B"/>
    <w:rsid w:val="0077181B"/>
    <w:rsid w:val="0077274D"/>
    <w:rsid w:val="00786D1D"/>
    <w:rsid w:val="007912BA"/>
    <w:rsid w:val="007A026B"/>
    <w:rsid w:val="007A0756"/>
    <w:rsid w:val="007A0C9A"/>
    <w:rsid w:val="007A1C68"/>
    <w:rsid w:val="007A47D8"/>
    <w:rsid w:val="007A4D9F"/>
    <w:rsid w:val="007A7999"/>
    <w:rsid w:val="007B03E9"/>
    <w:rsid w:val="007B161F"/>
    <w:rsid w:val="007C4E54"/>
    <w:rsid w:val="007D7519"/>
    <w:rsid w:val="007D7AFF"/>
    <w:rsid w:val="007E3C76"/>
    <w:rsid w:val="007F1F16"/>
    <w:rsid w:val="007F26E6"/>
    <w:rsid w:val="007F344C"/>
    <w:rsid w:val="007F50DE"/>
    <w:rsid w:val="007F7992"/>
    <w:rsid w:val="0080358F"/>
    <w:rsid w:val="00804583"/>
    <w:rsid w:val="00805FC0"/>
    <w:rsid w:val="008116F7"/>
    <w:rsid w:val="00813576"/>
    <w:rsid w:val="008212C1"/>
    <w:rsid w:val="008223ED"/>
    <w:rsid w:val="0082506B"/>
    <w:rsid w:val="0084260B"/>
    <w:rsid w:val="00844FA8"/>
    <w:rsid w:val="0084538C"/>
    <w:rsid w:val="00845EFF"/>
    <w:rsid w:val="00852177"/>
    <w:rsid w:val="0085540E"/>
    <w:rsid w:val="0085714C"/>
    <w:rsid w:val="008619C9"/>
    <w:rsid w:val="0086223D"/>
    <w:rsid w:val="00862350"/>
    <w:rsid w:val="00865BDB"/>
    <w:rsid w:val="008660C8"/>
    <w:rsid w:val="008720E7"/>
    <w:rsid w:val="0087376E"/>
    <w:rsid w:val="008740FB"/>
    <w:rsid w:val="0088452A"/>
    <w:rsid w:val="00885838"/>
    <w:rsid w:val="008941FA"/>
    <w:rsid w:val="00894BAA"/>
    <w:rsid w:val="0089587B"/>
    <w:rsid w:val="008A14D2"/>
    <w:rsid w:val="008A6700"/>
    <w:rsid w:val="008B3D04"/>
    <w:rsid w:val="008C1241"/>
    <w:rsid w:val="008D0A6C"/>
    <w:rsid w:val="008D590C"/>
    <w:rsid w:val="008E3F59"/>
    <w:rsid w:val="008F1F17"/>
    <w:rsid w:val="008F2C0D"/>
    <w:rsid w:val="008F5F8D"/>
    <w:rsid w:val="0090145D"/>
    <w:rsid w:val="009018BF"/>
    <w:rsid w:val="00906FED"/>
    <w:rsid w:val="00913A9F"/>
    <w:rsid w:val="009143C7"/>
    <w:rsid w:val="0091557E"/>
    <w:rsid w:val="00916455"/>
    <w:rsid w:val="00934D1D"/>
    <w:rsid w:val="0095235A"/>
    <w:rsid w:val="0095565B"/>
    <w:rsid w:val="0096594A"/>
    <w:rsid w:val="00971D05"/>
    <w:rsid w:val="009731C2"/>
    <w:rsid w:val="00974F03"/>
    <w:rsid w:val="00986432"/>
    <w:rsid w:val="00991A76"/>
    <w:rsid w:val="009A0D48"/>
    <w:rsid w:val="009A2714"/>
    <w:rsid w:val="009A2E00"/>
    <w:rsid w:val="009A541F"/>
    <w:rsid w:val="009A7338"/>
    <w:rsid w:val="009B0C39"/>
    <w:rsid w:val="009C50AB"/>
    <w:rsid w:val="009C6295"/>
    <w:rsid w:val="009D4923"/>
    <w:rsid w:val="009E13FE"/>
    <w:rsid w:val="009E271D"/>
    <w:rsid w:val="009E4D85"/>
    <w:rsid w:val="009F0D76"/>
    <w:rsid w:val="009F5A4D"/>
    <w:rsid w:val="00A00AA7"/>
    <w:rsid w:val="00A03F9D"/>
    <w:rsid w:val="00A06ADB"/>
    <w:rsid w:val="00A07283"/>
    <w:rsid w:val="00A11C47"/>
    <w:rsid w:val="00A13FE6"/>
    <w:rsid w:val="00A155FB"/>
    <w:rsid w:val="00A25F3D"/>
    <w:rsid w:val="00A31584"/>
    <w:rsid w:val="00A31768"/>
    <w:rsid w:val="00A343DD"/>
    <w:rsid w:val="00A344CF"/>
    <w:rsid w:val="00A37C5D"/>
    <w:rsid w:val="00A472AF"/>
    <w:rsid w:val="00A532E6"/>
    <w:rsid w:val="00A55247"/>
    <w:rsid w:val="00A554B7"/>
    <w:rsid w:val="00A56677"/>
    <w:rsid w:val="00A81127"/>
    <w:rsid w:val="00A8514D"/>
    <w:rsid w:val="00AA2B22"/>
    <w:rsid w:val="00AB278B"/>
    <w:rsid w:val="00AD0812"/>
    <w:rsid w:val="00AE4831"/>
    <w:rsid w:val="00AF09FC"/>
    <w:rsid w:val="00AF2049"/>
    <w:rsid w:val="00B0264E"/>
    <w:rsid w:val="00B03A51"/>
    <w:rsid w:val="00B05424"/>
    <w:rsid w:val="00B117F2"/>
    <w:rsid w:val="00B12EF7"/>
    <w:rsid w:val="00B12F2B"/>
    <w:rsid w:val="00B24EDE"/>
    <w:rsid w:val="00B27FDC"/>
    <w:rsid w:val="00B329F7"/>
    <w:rsid w:val="00B36D1A"/>
    <w:rsid w:val="00B41639"/>
    <w:rsid w:val="00B50CC3"/>
    <w:rsid w:val="00B5529F"/>
    <w:rsid w:val="00B61F25"/>
    <w:rsid w:val="00B6683D"/>
    <w:rsid w:val="00B673CB"/>
    <w:rsid w:val="00B721DF"/>
    <w:rsid w:val="00B73AA9"/>
    <w:rsid w:val="00B775B8"/>
    <w:rsid w:val="00B80D78"/>
    <w:rsid w:val="00BA20C3"/>
    <w:rsid w:val="00BA31CC"/>
    <w:rsid w:val="00BA6990"/>
    <w:rsid w:val="00BB13EF"/>
    <w:rsid w:val="00BB1666"/>
    <w:rsid w:val="00BC0098"/>
    <w:rsid w:val="00BC0B47"/>
    <w:rsid w:val="00BC7BFB"/>
    <w:rsid w:val="00BD1102"/>
    <w:rsid w:val="00BD2052"/>
    <w:rsid w:val="00BD7855"/>
    <w:rsid w:val="00BF4D82"/>
    <w:rsid w:val="00C07110"/>
    <w:rsid w:val="00C10F1B"/>
    <w:rsid w:val="00C15099"/>
    <w:rsid w:val="00C224D0"/>
    <w:rsid w:val="00C23D0E"/>
    <w:rsid w:val="00C25353"/>
    <w:rsid w:val="00C25CEA"/>
    <w:rsid w:val="00C32EDA"/>
    <w:rsid w:val="00C413D4"/>
    <w:rsid w:val="00C4553F"/>
    <w:rsid w:val="00C54B57"/>
    <w:rsid w:val="00C56332"/>
    <w:rsid w:val="00C570A7"/>
    <w:rsid w:val="00C67466"/>
    <w:rsid w:val="00C7210F"/>
    <w:rsid w:val="00C77C28"/>
    <w:rsid w:val="00C94FB8"/>
    <w:rsid w:val="00CA49B3"/>
    <w:rsid w:val="00CA56B9"/>
    <w:rsid w:val="00CB5F6C"/>
    <w:rsid w:val="00CC2CA7"/>
    <w:rsid w:val="00CD3553"/>
    <w:rsid w:val="00CD4184"/>
    <w:rsid w:val="00CD5FAF"/>
    <w:rsid w:val="00CE2DD6"/>
    <w:rsid w:val="00CE56CD"/>
    <w:rsid w:val="00CE6DC4"/>
    <w:rsid w:val="00CE7364"/>
    <w:rsid w:val="00CF0BEF"/>
    <w:rsid w:val="00CF0D4B"/>
    <w:rsid w:val="00CF2552"/>
    <w:rsid w:val="00CF48D1"/>
    <w:rsid w:val="00D00E3D"/>
    <w:rsid w:val="00D03A05"/>
    <w:rsid w:val="00D14646"/>
    <w:rsid w:val="00D172FF"/>
    <w:rsid w:val="00D345F8"/>
    <w:rsid w:val="00D346C7"/>
    <w:rsid w:val="00D37767"/>
    <w:rsid w:val="00D4049F"/>
    <w:rsid w:val="00D42D03"/>
    <w:rsid w:val="00D44032"/>
    <w:rsid w:val="00D54311"/>
    <w:rsid w:val="00D6173C"/>
    <w:rsid w:val="00D620E8"/>
    <w:rsid w:val="00D62B33"/>
    <w:rsid w:val="00D645A8"/>
    <w:rsid w:val="00D71814"/>
    <w:rsid w:val="00D76FA0"/>
    <w:rsid w:val="00D83A06"/>
    <w:rsid w:val="00D91574"/>
    <w:rsid w:val="00D91E02"/>
    <w:rsid w:val="00D94351"/>
    <w:rsid w:val="00D97526"/>
    <w:rsid w:val="00DA01B1"/>
    <w:rsid w:val="00DA1315"/>
    <w:rsid w:val="00DA24ED"/>
    <w:rsid w:val="00DA517B"/>
    <w:rsid w:val="00DB2FCD"/>
    <w:rsid w:val="00DB4EB4"/>
    <w:rsid w:val="00DB5105"/>
    <w:rsid w:val="00DC0E60"/>
    <w:rsid w:val="00DC1269"/>
    <w:rsid w:val="00DC1308"/>
    <w:rsid w:val="00DC28C4"/>
    <w:rsid w:val="00DD156F"/>
    <w:rsid w:val="00DD3793"/>
    <w:rsid w:val="00DD483A"/>
    <w:rsid w:val="00DD5436"/>
    <w:rsid w:val="00DE2587"/>
    <w:rsid w:val="00DF2812"/>
    <w:rsid w:val="00DF6944"/>
    <w:rsid w:val="00E1134D"/>
    <w:rsid w:val="00E30C3A"/>
    <w:rsid w:val="00E3457F"/>
    <w:rsid w:val="00E42EC9"/>
    <w:rsid w:val="00E5118B"/>
    <w:rsid w:val="00E51B1F"/>
    <w:rsid w:val="00E52F57"/>
    <w:rsid w:val="00E53FEC"/>
    <w:rsid w:val="00E5612F"/>
    <w:rsid w:val="00E60684"/>
    <w:rsid w:val="00E63F2B"/>
    <w:rsid w:val="00E63FD5"/>
    <w:rsid w:val="00E72921"/>
    <w:rsid w:val="00E774FE"/>
    <w:rsid w:val="00E86BFD"/>
    <w:rsid w:val="00E87740"/>
    <w:rsid w:val="00E877EB"/>
    <w:rsid w:val="00E90748"/>
    <w:rsid w:val="00EB23E8"/>
    <w:rsid w:val="00EB5308"/>
    <w:rsid w:val="00EC24B4"/>
    <w:rsid w:val="00EC5C11"/>
    <w:rsid w:val="00EE2ADD"/>
    <w:rsid w:val="00EE2C07"/>
    <w:rsid w:val="00EF2181"/>
    <w:rsid w:val="00EF7661"/>
    <w:rsid w:val="00EF77E0"/>
    <w:rsid w:val="00F012A1"/>
    <w:rsid w:val="00F14E89"/>
    <w:rsid w:val="00F15BCF"/>
    <w:rsid w:val="00F2222A"/>
    <w:rsid w:val="00F2262C"/>
    <w:rsid w:val="00F2415A"/>
    <w:rsid w:val="00F27235"/>
    <w:rsid w:val="00F3355C"/>
    <w:rsid w:val="00F36608"/>
    <w:rsid w:val="00F41F82"/>
    <w:rsid w:val="00F46460"/>
    <w:rsid w:val="00F46F29"/>
    <w:rsid w:val="00F85708"/>
    <w:rsid w:val="00F8749A"/>
    <w:rsid w:val="00F92B09"/>
    <w:rsid w:val="00FB21AF"/>
    <w:rsid w:val="00FC2657"/>
    <w:rsid w:val="00FD067E"/>
    <w:rsid w:val="00FD1363"/>
    <w:rsid w:val="00FD24BF"/>
    <w:rsid w:val="00FD35EF"/>
    <w:rsid w:val="00FD5A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60137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A81127"/>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133B9E"/>
    <w:pPr>
      <w:keepNext/>
      <w:outlineLvl w:val="2"/>
    </w:pPr>
    <w:rPr>
      <w:b/>
      <w:sz w:val="20"/>
      <w:szCs w:val="20"/>
    </w:rPr>
  </w:style>
  <w:style w:type="paragraph" w:styleId="Titre4">
    <w:name w:val="heading 4"/>
    <w:basedOn w:val="Normal"/>
    <w:next w:val="Normal"/>
    <w:link w:val="Titre4Car"/>
    <w:uiPriority w:val="9"/>
    <w:semiHidden/>
    <w:unhideWhenUsed/>
    <w:qFormat/>
    <w:rsid w:val="00CF0BEF"/>
    <w:pPr>
      <w:keepNext/>
      <w:spacing w:before="240" w:after="60"/>
      <w:outlineLvl w:val="3"/>
    </w:pPr>
    <w:rPr>
      <w:rFonts w:ascii="Calibri" w:hAnsi="Calibri" w:cs="Arial"/>
      <w:b/>
      <w:bCs/>
      <w:sz w:val="28"/>
      <w:szCs w:val="28"/>
    </w:rPr>
  </w:style>
  <w:style w:type="paragraph" w:styleId="Titre5">
    <w:name w:val="heading 5"/>
    <w:basedOn w:val="Normal"/>
    <w:next w:val="Normal"/>
    <w:link w:val="Titre5Car"/>
    <w:uiPriority w:val="9"/>
    <w:semiHidden/>
    <w:unhideWhenUsed/>
    <w:qFormat/>
    <w:rsid w:val="00CF0BEF"/>
    <w:pPr>
      <w:spacing w:before="240" w:after="60"/>
      <w:outlineLvl w:val="4"/>
    </w:pPr>
    <w:rPr>
      <w:rFonts w:ascii="Calibri" w:hAnsi="Calibri" w:cs="Arial"/>
      <w:b/>
      <w:bCs/>
      <w:i/>
      <w:i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72129"/>
    <w:pPr>
      <w:tabs>
        <w:tab w:val="center" w:pos="4536"/>
        <w:tab w:val="right" w:pos="9072"/>
      </w:tabs>
    </w:pPr>
  </w:style>
  <w:style w:type="paragraph" w:styleId="Pieddepage">
    <w:name w:val="footer"/>
    <w:basedOn w:val="Normal"/>
    <w:link w:val="PieddepageCar"/>
    <w:uiPriority w:val="99"/>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rsid w:val="00E42EC9"/>
    <w:rPr>
      <w:szCs w:val="20"/>
    </w:rPr>
  </w:style>
  <w:style w:type="paragraph" w:customStyle="1" w:styleId="Titre40">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cs="Tahoma"/>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styleId="Corpsdetexte">
    <w:name w:val="Body Text"/>
    <w:basedOn w:val="Normal"/>
    <w:link w:val="CorpsdetexteCar"/>
    <w:semiHidden/>
    <w:rsid w:val="00133B9E"/>
    <w:rPr>
      <w:rFonts w:ascii="Comic Sans MS" w:hAnsi="Comic Sans MS"/>
      <w:sz w:val="22"/>
      <w:szCs w:val="20"/>
    </w:rPr>
  </w:style>
  <w:style w:type="character" w:customStyle="1" w:styleId="CorpsdetexteCar">
    <w:name w:val="Corps de texte Car"/>
    <w:link w:val="Corpsdetexte"/>
    <w:semiHidden/>
    <w:rsid w:val="00133B9E"/>
    <w:rPr>
      <w:rFonts w:ascii="Comic Sans MS" w:hAnsi="Comic Sans MS"/>
      <w:sz w:val="22"/>
    </w:rPr>
  </w:style>
  <w:style w:type="character" w:customStyle="1" w:styleId="Titre3Car">
    <w:name w:val="Titre 3 Car"/>
    <w:link w:val="Titre3"/>
    <w:rsid w:val="00133B9E"/>
    <w:rPr>
      <w:b/>
    </w:rPr>
  </w:style>
  <w:style w:type="character" w:customStyle="1" w:styleId="Titre1Car">
    <w:name w:val="Titre 1 Car"/>
    <w:link w:val="Titre1"/>
    <w:uiPriority w:val="9"/>
    <w:rsid w:val="00601378"/>
    <w:rPr>
      <w:rFonts w:ascii="Cambria" w:eastAsia="Times New Roman" w:hAnsi="Cambria" w:cs="Times New Roman"/>
      <w:b/>
      <w:bCs/>
      <w:kern w:val="32"/>
      <w:sz w:val="32"/>
      <w:szCs w:val="32"/>
    </w:rPr>
  </w:style>
  <w:style w:type="paragraph" w:styleId="Corpsdetexte2">
    <w:name w:val="Body Text 2"/>
    <w:basedOn w:val="Normal"/>
    <w:link w:val="Corpsdetexte2Car"/>
    <w:uiPriority w:val="99"/>
    <w:semiHidden/>
    <w:unhideWhenUsed/>
    <w:rsid w:val="00601378"/>
    <w:pPr>
      <w:spacing w:after="120" w:line="480" w:lineRule="auto"/>
    </w:pPr>
  </w:style>
  <w:style w:type="character" w:customStyle="1" w:styleId="Corpsdetexte2Car">
    <w:name w:val="Corps de texte 2 Car"/>
    <w:link w:val="Corpsdetexte2"/>
    <w:uiPriority w:val="99"/>
    <w:semiHidden/>
    <w:rsid w:val="00601378"/>
    <w:rPr>
      <w:sz w:val="24"/>
      <w:szCs w:val="24"/>
    </w:rPr>
  </w:style>
  <w:style w:type="paragraph" w:styleId="Retraitcorpsdetexte">
    <w:name w:val="Body Text Indent"/>
    <w:basedOn w:val="Normal"/>
    <w:link w:val="RetraitcorpsdetexteCar"/>
    <w:uiPriority w:val="99"/>
    <w:semiHidden/>
    <w:unhideWhenUsed/>
    <w:rsid w:val="00601378"/>
    <w:pPr>
      <w:spacing w:after="120"/>
      <w:ind w:left="283"/>
    </w:pPr>
  </w:style>
  <w:style w:type="character" w:customStyle="1" w:styleId="RetraitcorpsdetexteCar">
    <w:name w:val="Retrait corps de texte Car"/>
    <w:link w:val="Retraitcorpsdetexte"/>
    <w:uiPriority w:val="99"/>
    <w:semiHidden/>
    <w:rsid w:val="00601378"/>
    <w:rPr>
      <w:sz w:val="24"/>
      <w:szCs w:val="24"/>
    </w:rPr>
  </w:style>
  <w:style w:type="character" w:customStyle="1" w:styleId="Titre2Car">
    <w:name w:val="Titre 2 Car"/>
    <w:link w:val="Titre2"/>
    <w:uiPriority w:val="9"/>
    <w:semiHidden/>
    <w:rsid w:val="00A81127"/>
    <w:rPr>
      <w:rFonts w:ascii="Cambria" w:eastAsia="Times New Roman" w:hAnsi="Cambria" w:cs="Times New Roman"/>
      <w:b/>
      <w:bCs/>
      <w:i/>
      <w:iCs/>
      <w:sz w:val="28"/>
      <w:szCs w:val="28"/>
    </w:rPr>
  </w:style>
  <w:style w:type="character" w:styleId="Lienhypertexte">
    <w:name w:val="Hyperlink"/>
    <w:rsid w:val="00A81127"/>
    <w:rPr>
      <w:color w:val="0000FF"/>
      <w:u w:val="single"/>
    </w:rPr>
  </w:style>
  <w:style w:type="character" w:customStyle="1" w:styleId="Titre4Car">
    <w:name w:val="Titre 4 Car"/>
    <w:link w:val="Titre4"/>
    <w:uiPriority w:val="9"/>
    <w:semiHidden/>
    <w:rsid w:val="00CF0BEF"/>
    <w:rPr>
      <w:rFonts w:ascii="Calibri" w:eastAsia="Times New Roman" w:hAnsi="Calibri" w:cs="Arial"/>
      <w:b/>
      <w:bCs/>
      <w:sz w:val="28"/>
      <w:szCs w:val="28"/>
    </w:rPr>
  </w:style>
  <w:style w:type="character" w:customStyle="1" w:styleId="Titre5Car">
    <w:name w:val="Titre 5 Car"/>
    <w:link w:val="Titre5"/>
    <w:uiPriority w:val="9"/>
    <w:semiHidden/>
    <w:rsid w:val="00CF0BEF"/>
    <w:rPr>
      <w:rFonts w:ascii="Calibri" w:eastAsia="Times New Roman" w:hAnsi="Calibri" w:cs="Arial"/>
      <w:b/>
      <w:bCs/>
      <w:i/>
      <w:iCs/>
      <w:sz w:val="26"/>
      <w:szCs w:val="26"/>
    </w:rPr>
  </w:style>
  <w:style w:type="paragraph" w:customStyle="1" w:styleId="formule0">
    <w:name w:val="formule0"/>
    <w:basedOn w:val="Normal"/>
    <w:rsid w:val="006D5FCE"/>
    <w:pPr>
      <w:spacing w:before="100" w:beforeAutospacing="1" w:after="100" w:afterAutospacing="1"/>
    </w:pPr>
    <w:rPr>
      <w:rFonts w:ascii="Verdana" w:hAnsi="Verdana"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60137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A81127"/>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133B9E"/>
    <w:pPr>
      <w:keepNext/>
      <w:outlineLvl w:val="2"/>
    </w:pPr>
    <w:rPr>
      <w:b/>
      <w:sz w:val="20"/>
      <w:szCs w:val="20"/>
    </w:rPr>
  </w:style>
  <w:style w:type="paragraph" w:styleId="Titre4">
    <w:name w:val="heading 4"/>
    <w:basedOn w:val="Normal"/>
    <w:next w:val="Normal"/>
    <w:link w:val="Titre4Car"/>
    <w:uiPriority w:val="9"/>
    <w:semiHidden/>
    <w:unhideWhenUsed/>
    <w:qFormat/>
    <w:rsid w:val="00CF0BEF"/>
    <w:pPr>
      <w:keepNext/>
      <w:spacing w:before="240" w:after="60"/>
      <w:outlineLvl w:val="3"/>
    </w:pPr>
    <w:rPr>
      <w:rFonts w:ascii="Calibri" w:hAnsi="Calibri" w:cs="Arial"/>
      <w:b/>
      <w:bCs/>
      <w:sz w:val="28"/>
      <w:szCs w:val="28"/>
    </w:rPr>
  </w:style>
  <w:style w:type="paragraph" w:styleId="Titre5">
    <w:name w:val="heading 5"/>
    <w:basedOn w:val="Normal"/>
    <w:next w:val="Normal"/>
    <w:link w:val="Titre5Car"/>
    <w:uiPriority w:val="9"/>
    <w:semiHidden/>
    <w:unhideWhenUsed/>
    <w:qFormat/>
    <w:rsid w:val="00CF0BEF"/>
    <w:pPr>
      <w:spacing w:before="240" w:after="60"/>
      <w:outlineLvl w:val="4"/>
    </w:pPr>
    <w:rPr>
      <w:rFonts w:ascii="Calibri" w:hAnsi="Calibri" w:cs="Arial"/>
      <w:b/>
      <w:bCs/>
      <w:i/>
      <w:i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72129"/>
    <w:pPr>
      <w:tabs>
        <w:tab w:val="center" w:pos="4536"/>
        <w:tab w:val="right" w:pos="9072"/>
      </w:tabs>
    </w:pPr>
  </w:style>
  <w:style w:type="paragraph" w:styleId="Pieddepage">
    <w:name w:val="footer"/>
    <w:basedOn w:val="Normal"/>
    <w:link w:val="PieddepageCar"/>
    <w:uiPriority w:val="99"/>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rsid w:val="00E42EC9"/>
    <w:rPr>
      <w:szCs w:val="20"/>
    </w:rPr>
  </w:style>
  <w:style w:type="paragraph" w:customStyle="1" w:styleId="Titre40">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cs="Tahoma"/>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styleId="Corpsdetexte">
    <w:name w:val="Body Text"/>
    <w:basedOn w:val="Normal"/>
    <w:link w:val="CorpsdetexteCar"/>
    <w:semiHidden/>
    <w:rsid w:val="00133B9E"/>
    <w:rPr>
      <w:rFonts w:ascii="Comic Sans MS" w:hAnsi="Comic Sans MS"/>
      <w:sz w:val="22"/>
      <w:szCs w:val="20"/>
    </w:rPr>
  </w:style>
  <w:style w:type="character" w:customStyle="1" w:styleId="CorpsdetexteCar">
    <w:name w:val="Corps de texte Car"/>
    <w:link w:val="Corpsdetexte"/>
    <w:semiHidden/>
    <w:rsid w:val="00133B9E"/>
    <w:rPr>
      <w:rFonts w:ascii="Comic Sans MS" w:hAnsi="Comic Sans MS"/>
      <w:sz w:val="22"/>
    </w:rPr>
  </w:style>
  <w:style w:type="character" w:customStyle="1" w:styleId="Titre3Car">
    <w:name w:val="Titre 3 Car"/>
    <w:link w:val="Titre3"/>
    <w:rsid w:val="00133B9E"/>
    <w:rPr>
      <w:b/>
    </w:rPr>
  </w:style>
  <w:style w:type="character" w:customStyle="1" w:styleId="Titre1Car">
    <w:name w:val="Titre 1 Car"/>
    <w:link w:val="Titre1"/>
    <w:uiPriority w:val="9"/>
    <w:rsid w:val="00601378"/>
    <w:rPr>
      <w:rFonts w:ascii="Cambria" w:eastAsia="Times New Roman" w:hAnsi="Cambria" w:cs="Times New Roman"/>
      <w:b/>
      <w:bCs/>
      <w:kern w:val="32"/>
      <w:sz w:val="32"/>
      <w:szCs w:val="32"/>
    </w:rPr>
  </w:style>
  <w:style w:type="paragraph" w:styleId="Corpsdetexte2">
    <w:name w:val="Body Text 2"/>
    <w:basedOn w:val="Normal"/>
    <w:link w:val="Corpsdetexte2Car"/>
    <w:uiPriority w:val="99"/>
    <w:semiHidden/>
    <w:unhideWhenUsed/>
    <w:rsid w:val="00601378"/>
    <w:pPr>
      <w:spacing w:after="120" w:line="480" w:lineRule="auto"/>
    </w:pPr>
  </w:style>
  <w:style w:type="character" w:customStyle="1" w:styleId="Corpsdetexte2Car">
    <w:name w:val="Corps de texte 2 Car"/>
    <w:link w:val="Corpsdetexte2"/>
    <w:uiPriority w:val="99"/>
    <w:semiHidden/>
    <w:rsid w:val="00601378"/>
    <w:rPr>
      <w:sz w:val="24"/>
      <w:szCs w:val="24"/>
    </w:rPr>
  </w:style>
  <w:style w:type="paragraph" w:styleId="Retraitcorpsdetexte">
    <w:name w:val="Body Text Indent"/>
    <w:basedOn w:val="Normal"/>
    <w:link w:val="RetraitcorpsdetexteCar"/>
    <w:uiPriority w:val="99"/>
    <w:semiHidden/>
    <w:unhideWhenUsed/>
    <w:rsid w:val="00601378"/>
    <w:pPr>
      <w:spacing w:after="120"/>
      <w:ind w:left="283"/>
    </w:pPr>
  </w:style>
  <w:style w:type="character" w:customStyle="1" w:styleId="RetraitcorpsdetexteCar">
    <w:name w:val="Retrait corps de texte Car"/>
    <w:link w:val="Retraitcorpsdetexte"/>
    <w:uiPriority w:val="99"/>
    <w:semiHidden/>
    <w:rsid w:val="00601378"/>
    <w:rPr>
      <w:sz w:val="24"/>
      <w:szCs w:val="24"/>
    </w:rPr>
  </w:style>
  <w:style w:type="character" w:customStyle="1" w:styleId="Titre2Car">
    <w:name w:val="Titre 2 Car"/>
    <w:link w:val="Titre2"/>
    <w:uiPriority w:val="9"/>
    <w:semiHidden/>
    <w:rsid w:val="00A81127"/>
    <w:rPr>
      <w:rFonts w:ascii="Cambria" w:eastAsia="Times New Roman" w:hAnsi="Cambria" w:cs="Times New Roman"/>
      <w:b/>
      <w:bCs/>
      <w:i/>
      <w:iCs/>
      <w:sz w:val="28"/>
      <w:szCs w:val="28"/>
    </w:rPr>
  </w:style>
  <w:style w:type="character" w:styleId="Lienhypertexte">
    <w:name w:val="Hyperlink"/>
    <w:rsid w:val="00A81127"/>
    <w:rPr>
      <w:color w:val="0000FF"/>
      <w:u w:val="single"/>
    </w:rPr>
  </w:style>
  <w:style w:type="character" w:customStyle="1" w:styleId="Titre4Car">
    <w:name w:val="Titre 4 Car"/>
    <w:link w:val="Titre4"/>
    <w:uiPriority w:val="9"/>
    <w:semiHidden/>
    <w:rsid w:val="00CF0BEF"/>
    <w:rPr>
      <w:rFonts w:ascii="Calibri" w:eastAsia="Times New Roman" w:hAnsi="Calibri" w:cs="Arial"/>
      <w:b/>
      <w:bCs/>
      <w:sz w:val="28"/>
      <w:szCs w:val="28"/>
    </w:rPr>
  </w:style>
  <w:style w:type="character" w:customStyle="1" w:styleId="Titre5Car">
    <w:name w:val="Titre 5 Car"/>
    <w:link w:val="Titre5"/>
    <w:uiPriority w:val="9"/>
    <w:semiHidden/>
    <w:rsid w:val="00CF0BEF"/>
    <w:rPr>
      <w:rFonts w:ascii="Calibri" w:eastAsia="Times New Roman" w:hAnsi="Calibri" w:cs="Arial"/>
      <w:b/>
      <w:bCs/>
      <w:i/>
      <w:iCs/>
      <w:sz w:val="26"/>
      <w:szCs w:val="26"/>
    </w:rPr>
  </w:style>
  <w:style w:type="paragraph" w:customStyle="1" w:styleId="formule0">
    <w:name w:val="formule0"/>
    <w:basedOn w:val="Normal"/>
    <w:rsid w:val="006D5FCE"/>
    <w:pPr>
      <w:spacing w:before="100" w:beforeAutospacing="1" w:after="100" w:afterAutospacing="1"/>
    </w:pPr>
    <w:rPr>
      <w:rFonts w:ascii="Verdana" w:hAnsi="Verdana"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9.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3.bin"/><Relationship Id="rId50" Type="http://schemas.openxmlformats.org/officeDocument/2006/relationships/image" Target="media/image19.wmf"/><Relationship Id="rId55" Type="http://schemas.openxmlformats.org/officeDocument/2006/relationships/oleObject" Target="embeddings/oleObject29.bin"/><Relationship Id="rId63" Type="http://schemas.openxmlformats.org/officeDocument/2006/relationships/image" Target="media/image24.gi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8.bin"/><Relationship Id="rId58" Type="http://schemas.openxmlformats.org/officeDocument/2006/relationships/image" Target="media/image21.wmf"/><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5.bin"/><Relationship Id="rId57" Type="http://schemas.openxmlformats.org/officeDocument/2006/relationships/oleObject" Target="embeddings/oleObject31.bin"/><Relationship Id="rId61" Type="http://schemas.openxmlformats.org/officeDocument/2006/relationships/image" Target="media/image22.png"/><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18.wmf"/><Relationship Id="rId52" Type="http://schemas.openxmlformats.org/officeDocument/2006/relationships/oleObject" Target="embeddings/oleObject27.bin"/><Relationship Id="rId60" Type="http://schemas.openxmlformats.org/officeDocument/2006/relationships/oleObject" Target="embeddings/oleObject33.bin"/><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oleObject" Target="embeddings/oleObject20.bin"/><Relationship Id="rId48" Type="http://schemas.openxmlformats.org/officeDocument/2006/relationships/oleObject" Target="embeddings/oleObject24.bin"/><Relationship Id="rId56" Type="http://schemas.openxmlformats.org/officeDocument/2006/relationships/oleObject" Target="embeddings/oleObject30.bin"/><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oleObject" Target="embeddings/oleObject26.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2.bin"/><Relationship Id="rId59" Type="http://schemas.openxmlformats.org/officeDocument/2006/relationships/oleObject" Target="embeddings/oleObject32.bin"/><Relationship Id="rId6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oleObject" Target="embeddings/oleObject19.bin"/><Relationship Id="rId54" Type="http://schemas.openxmlformats.org/officeDocument/2006/relationships/image" Target="media/image20.wmf"/><Relationship Id="rId62" Type="http://schemas.openxmlformats.org/officeDocument/2006/relationships/image" Target="media/image2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EEB25-58BF-46AA-A11B-CD69CE6B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1725</Words>
  <Characters>9492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الجزء الاول:  الشغل الميكانيكي و الطاقة</vt:lpstr>
    </vt:vector>
  </TitlesOfParts>
  <Company>UCD</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Géométrie de quelques molécules</dc:title>
  <dc:subject>Géométrie de quelques molécules</dc:subject>
  <dc:creator>dataelouardi</dc:creator>
  <cp:keywords>Géométrie de quelques molécules</cp:keywords>
  <dc:description>Géométrie de quelques molécules</dc:description>
  <cp:lastModifiedBy>user</cp:lastModifiedBy>
  <cp:revision>2</cp:revision>
  <cp:lastPrinted>2015-10-12T08:09:00Z</cp:lastPrinted>
  <dcterms:created xsi:type="dcterms:W3CDTF">2019-09-08T09:38:00Z</dcterms:created>
  <dcterms:modified xsi:type="dcterms:W3CDTF">2019-09-08T09:38:00Z</dcterms:modified>
  <cp:category>Géométrie de quelques molécules</cp:category>
  <cp:contentStatus>Géométrie de quelques molécules</cp:contentStatus>
</cp:coreProperties>
</file>