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6A7" w:rsidRPr="003817A0" w:rsidRDefault="007A76A7" w:rsidP="007A76A7">
      <w:pPr>
        <w:pStyle w:val="Default"/>
        <w:tabs>
          <w:tab w:val="left" w:pos="8778"/>
        </w:tabs>
        <w:jc w:val="center"/>
        <w:rPr>
          <w:b/>
          <w:bCs/>
          <w:color w:val="FF0000"/>
          <w:sz w:val="32"/>
          <w:szCs w:val="32"/>
        </w:rPr>
      </w:pPr>
      <w:r w:rsidRPr="003817A0">
        <w:rPr>
          <w:b/>
          <w:bCs/>
          <w:color w:val="FF0000"/>
          <w:sz w:val="32"/>
          <w:szCs w:val="32"/>
        </w:rPr>
        <w:t>Détermination des quantités de matière en solution à l’aide de la réaction chimique</w:t>
      </w:r>
      <w:r w:rsidR="00FD7D3B">
        <w:rPr>
          <w:b/>
          <w:bCs/>
          <w:color w:val="FF0000"/>
          <w:sz w:val="32"/>
          <w:szCs w:val="32"/>
        </w:rPr>
        <w:t xml:space="preserve"> </w:t>
      </w:r>
      <w:r>
        <w:rPr>
          <w:b/>
          <w:bCs/>
          <w:color w:val="FF0000"/>
          <w:sz w:val="32"/>
          <w:szCs w:val="32"/>
        </w:rPr>
        <w:t>Oxydo-réductions</w:t>
      </w:r>
    </w:p>
    <w:p w:rsidR="007A76A7" w:rsidRPr="004852E1" w:rsidRDefault="007A76A7" w:rsidP="00047385">
      <w:pPr>
        <w:jc w:val="both"/>
        <w:rPr>
          <w:b/>
          <w:bCs/>
          <w:color w:val="C00000"/>
          <w:sz w:val="28"/>
          <w:szCs w:val="28"/>
          <w:lang w:bidi="ar-MA"/>
        </w:rPr>
      </w:pPr>
      <w:r w:rsidRPr="004852E1">
        <w:rPr>
          <w:b/>
          <w:bCs/>
          <w:color w:val="C00000"/>
          <w:sz w:val="28"/>
          <w:szCs w:val="28"/>
          <w:lang w:bidi="ar-MA"/>
        </w:rPr>
        <w:t>Situation déclenchante</w:t>
      </w:r>
    </w:p>
    <w:p w:rsidR="005D6351" w:rsidRPr="004852E1" w:rsidRDefault="00C8759E" w:rsidP="00FD7D3B">
      <w:pPr>
        <w:jc w:val="center"/>
        <w:rPr>
          <w:sz w:val="28"/>
          <w:szCs w:val="28"/>
          <w:lang w:bidi="ar-MA"/>
        </w:rPr>
      </w:pPr>
      <w:r>
        <w:rPr>
          <w:noProof/>
          <w:sz w:val="28"/>
          <w:szCs w:val="28"/>
        </w:rPr>
        <w:drawing>
          <wp:inline distT="0" distB="0" distL="0" distR="0">
            <wp:extent cx="3975735" cy="2926080"/>
            <wp:effectExtent l="1905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01D" w:rsidRPr="004852E1" w:rsidRDefault="001B101D" w:rsidP="001B101D">
      <w:pPr>
        <w:jc w:val="both"/>
        <w:rPr>
          <w:sz w:val="28"/>
          <w:szCs w:val="28"/>
          <w:lang w:bidi="ar-MA"/>
        </w:rPr>
      </w:pPr>
      <w:r w:rsidRPr="004852E1">
        <w:rPr>
          <w:sz w:val="28"/>
          <w:szCs w:val="28"/>
          <w:lang w:bidi="ar-MA"/>
        </w:rPr>
        <w:t>Tous les objets en fer sont condamnés à rouiller. La rouille est formée par une réaction d’oxydation du fer à l’air humide. Cette réaction appelée réaction d’oxydo-réduction.</w:t>
      </w:r>
    </w:p>
    <w:p w:rsidR="001B101D" w:rsidRPr="004852E1" w:rsidRDefault="001B101D" w:rsidP="001B101D">
      <w:pPr>
        <w:jc w:val="center"/>
        <w:rPr>
          <w:b/>
          <w:bCs/>
          <w:color w:val="0000CC"/>
          <w:sz w:val="28"/>
          <w:szCs w:val="28"/>
          <w:lang w:bidi="ar-MA"/>
        </w:rPr>
      </w:pPr>
      <w:r w:rsidRPr="004852E1">
        <w:rPr>
          <w:b/>
          <w:bCs/>
          <w:color w:val="0000CC"/>
          <w:sz w:val="28"/>
          <w:szCs w:val="28"/>
          <w:lang w:bidi="ar-MA"/>
        </w:rPr>
        <w:t>Comment expliquer la réaction oxydo-réduction ?</w:t>
      </w:r>
    </w:p>
    <w:p w:rsidR="005D6351" w:rsidRPr="004852E1" w:rsidRDefault="005D6351" w:rsidP="00047385">
      <w:pPr>
        <w:jc w:val="both"/>
        <w:rPr>
          <w:b/>
          <w:bCs/>
          <w:color w:val="C00000"/>
          <w:sz w:val="28"/>
          <w:szCs w:val="28"/>
          <w:lang w:bidi="ar-MA"/>
        </w:rPr>
      </w:pPr>
      <w:r w:rsidRPr="004852E1">
        <w:rPr>
          <w:b/>
          <w:bCs/>
          <w:color w:val="C00000"/>
          <w:sz w:val="28"/>
          <w:szCs w:val="28"/>
          <w:lang w:bidi="ar-MA"/>
        </w:rPr>
        <w:t>Bilan</w:t>
      </w:r>
    </w:p>
    <w:p w:rsidR="00F830DF" w:rsidRPr="004852E1" w:rsidRDefault="00F830DF" w:rsidP="00F830DF">
      <w:pPr>
        <w:widowControl w:val="0"/>
        <w:overflowPunct w:val="0"/>
        <w:autoSpaceDE w:val="0"/>
        <w:autoSpaceDN w:val="0"/>
        <w:adjustRightInd w:val="0"/>
        <w:rPr>
          <w:b/>
          <w:bCs/>
          <w:noProof/>
          <w:color w:val="C00000"/>
          <w:kern w:val="30"/>
          <w:sz w:val="28"/>
          <w:szCs w:val="28"/>
          <w:u w:val="single"/>
        </w:rPr>
      </w:pPr>
      <w:r w:rsidRPr="004852E1">
        <w:rPr>
          <w:b/>
          <w:bCs/>
          <w:noProof/>
          <w:color w:val="C00000"/>
          <w:kern w:val="30"/>
          <w:sz w:val="28"/>
          <w:szCs w:val="28"/>
          <w:u w:val="single"/>
        </w:rPr>
        <w:t>Corrosion du fer :</w:t>
      </w:r>
      <w:r w:rsidRPr="004852E1">
        <w:rPr>
          <w:b/>
          <w:bCs/>
          <w:noProof/>
          <w:color w:val="C00000"/>
          <w:kern w:val="30"/>
          <w:sz w:val="28"/>
          <w:szCs w:val="28"/>
        </w:rPr>
        <w:t xml:space="preserve"> </w:t>
      </w:r>
      <w:r w:rsidRPr="004852E1">
        <w:rPr>
          <w:b/>
          <w:bCs/>
          <w:noProof/>
          <w:color w:val="C00000"/>
          <w:kern w:val="30"/>
          <w:sz w:val="28"/>
          <w:szCs w:val="28"/>
          <w:u w:val="single"/>
        </w:rPr>
        <w:t xml:space="preserve">Formation de la rouille : rôle du dioxygène </w:t>
      </w:r>
    </w:p>
    <w:p w:rsidR="00F830DF" w:rsidRPr="004852E1" w:rsidRDefault="00F830DF" w:rsidP="00F830DF">
      <w:pPr>
        <w:widowControl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830DF" w:rsidRPr="004852E1" w:rsidRDefault="00C8759E" w:rsidP="00FD7D3B">
      <w:pPr>
        <w:widowControl w:val="0"/>
        <w:overflowPunct w:val="0"/>
        <w:autoSpaceDE w:val="0"/>
        <w:autoSpaceDN w:val="0"/>
        <w:adjustRightInd w:val="0"/>
        <w:jc w:val="both"/>
        <w:rPr>
          <w:noProof/>
          <w:color w:val="000000"/>
          <w:kern w:val="3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-2540</wp:posOffset>
            </wp:positionV>
            <wp:extent cx="2790825" cy="2504440"/>
            <wp:effectExtent l="19050" t="19050" r="28575" b="10160"/>
            <wp:wrapThrough wrapText="bothSides">
              <wp:wrapPolygon edited="0">
                <wp:start x="-147" y="-164"/>
                <wp:lineTo x="-147" y="21688"/>
                <wp:lineTo x="21821" y="21688"/>
                <wp:lineTo x="21821" y="-164"/>
                <wp:lineTo x="-147" y="-164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044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0DF" w:rsidRPr="004852E1">
        <w:rPr>
          <w:noProof/>
          <w:color w:val="000000"/>
          <w:kern w:val="30"/>
          <w:sz w:val="28"/>
          <w:szCs w:val="28"/>
        </w:rPr>
        <w:t>De la laine de fer est introduite dans une éprouvette humidifiée retournée sur une cuve à eau .</w:t>
      </w:r>
    </w:p>
    <w:p w:rsidR="00F830DF" w:rsidRPr="004852E1" w:rsidRDefault="00F830DF" w:rsidP="00FD7D3B">
      <w:pPr>
        <w:widowControl w:val="0"/>
        <w:tabs>
          <w:tab w:val="left" w:pos="6240"/>
        </w:tabs>
        <w:overflowPunct w:val="0"/>
        <w:autoSpaceDE w:val="0"/>
        <w:autoSpaceDN w:val="0"/>
        <w:adjustRightInd w:val="0"/>
        <w:jc w:val="both"/>
        <w:rPr>
          <w:noProof/>
          <w:color w:val="000000"/>
          <w:kern w:val="30"/>
          <w:sz w:val="28"/>
          <w:szCs w:val="28"/>
        </w:rPr>
      </w:pPr>
      <w:r w:rsidRPr="004852E1">
        <w:rPr>
          <w:noProof/>
          <w:color w:val="000000"/>
          <w:kern w:val="30"/>
          <w:sz w:val="28"/>
          <w:szCs w:val="28"/>
        </w:rPr>
        <w:t>Au bout de quelques jours :</w:t>
      </w:r>
    </w:p>
    <w:p w:rsidR="00F830DF" w:rsidRPr="004852E1" w:rsidRDefault="00FD7D3B" w:rsidP="004852E1">
      <w:pPr>
        <w:widowControl w:val="0"/>
        <w:numPr>
          <w:ilvl w:val="0"/>
          <w:numId w:val="7"/>
        </w:numPr>
        <w:tabs>
          <w:tab w:val="left" w:pos="284"/>
        </w:tabs>
        <w:overflowPunct w:val="0"/>
        <w:autoSpaceDE w:val="0"/>
        <w:autoSpaceDN w:val="0"/>
        <w:adjustRightInd w:val="0"/>
        <w:ind w:left="0" w:firstLine="0"/>
        <w:jc w:val="both"/>
        <w:rPr>
          <w:noProof/>
          <w:color w:val="000000"/>
          <w:kern w:val="30"/>
          <w:sz w:val="28"/>
          <w:szCs w:val="28"/>
        </w:rPr>
      </w:pPr>
      <w:r w:rsidRPr="004852E1">
        <w:rPr>
          <w:noProof/>
          <w:color w:val="000000"/>
          <w:kern w:val="30"/>
          <w:sz w:val="28"/>
          <w:szCs w:val="28"/>
        </w:rPr>
        <w:t xml:space="preserve"> </w:t>
      </w:r>
      <w:r w:rsidR="00F830DF" w:rsidRPr="004852E1">
        <w:rPr>
          <w:noProof/>
          <w:color w:val="000000"/>
          <w:kern w:val="30"/>
          <w:sz w:val="28"/>
          <w:szCs w:val="28"/>
        </w:rPr>
        <w:t>Dans l’expérience 1 , le niveau de l’eau a monté et occupe un volume de 50 cm</w:t>
      </w:r>
      <w:r w:rsidR="00F830DF" w:rsidRPr="004852E1">
        <w:rPr>
          <w:noProof/>
          <w:color w:val="000000"/>
          <w:kern w:val="30"/>
          <w:sz w:val="28"/>
          <w:szCs w:val="28"/>
          <w:vertAlign w:val="superscript"/>
        </w:rPr>
        <w:t xml:space="preserve">3 </w:t>
      </w:r>
      <w:r w:rsidR="00F830DF" w:rsidRPr="004852E1">
        <w:rPr>
          <w:noProof/>
          <w:color w:val="000000"/>
          <w:kern w:val="30"/>
          <w:sz w:val="28"/>
          <w:szCs w:val="28"/>
        </w:rPr>
        <w:t>. De plus , le morceau de laine de</w:t>
      </w:r>
      <w:r w:rsidRPr="004852E1">
        <w:rPr>
          <w:noProof/>
          <w:color w:val="000000"/>
          <w:kern w:val="30"/>
          <w:sz w:val="28"/>
          <w:szCs w:val="28"/>
        </w:rPr>
        <w:t xml:space="preserve"> fer est partiellement rouillé.</w:t>
      </w:r>
    </w:p>
    <w:p w:rsidR="00F830DF" w:rsidRPr="004852E1" w:rsidRDefault="00FD7D3B" w:rsidP="004852E1">
      <w:pPr>
        <w:widowControl w:val="0"/>
        <w:numPr>
          <w:ilvl w:val="0"/>
          <w:numId w:val="7"/>
        </w:numPr>
        <w:tabs>
          <w:tab w:val="left" w:pos="284"/>
        </w:tabs>
        <w:overflowPunct w:val="0"/>
        <w:autoSpaceDE w:val="0"/>
        <w:autoSpaceDN w:val="0"/>
        <w:adjustRightInd w:val="0"/>
        <w:ind w:left="0" w:firstLine="0"/>
        <w:jc w:val="both"/>
        <w:rPr>
          <w:noProof/>
          <w:color w:val="000000"/>
          <w:kern w:val="30"/>
          <w:sz w:val="28"/>
          <w:szCs w:val="28"/>
        </w:rPr>
      </w:pPr>
      <w:r w:rsidRPr="004852E1">
        <w:rPr>
          <w:noProof/>
          <w:color w:val="000000"/>
          <w:kern w:val="30"/>
          <w:sz w:val="28"/>
          <w:szCs w:val="28"/>
        </w:rPr>
        <w:t xml:space="preserve"> </w:t>
      </w:r>
      <w:r w:rsidR="00F830DF" w:rsidRPr="004852E1">
        <w:rPr>
          <w:noProof/>
          <w:color w:val="000000"/>
          <w:kern w:val="30"/>
          <w:sz w:val="28"/>
          <w:szCs w:val="28"/>
        </w:rPr>
        <w:t>Dans l’expérience 2, le niveau de l’eau a monté et occupe la totalité de l’éprouvette. De plus le morceau de laine de fer est rouillé.</w:t>
      </w:r>
    </w:p>
    <w:p w:rsidR="00F830DF" w:rsidRPr="004852E1" w:rsidRDefault="00F830DF" w:rsidP="00FD7D3B">
      <w:pPr>
        <w:widowControl w:val="0"/>
        <w:tabs>
          <w:tab w:val="left" w:pos="6240"/>
        </w:tabs>
        <w:overflowPunct w:val="0"/>
        <w:autoSpaceDE w:val="0"/>
        <w:autoSpaceDN w:val="0"/>
        <w:adjustRightInd w:val="0"/>
        <w:jc w:val="both"/>
        <w:rPr>
          <w:noProof/>
          <w:color w:val="000000"/>
          <w:kern w:val="30"/>
          <w:sz w:val="28"/>
          <w:szCs w:val="28"/>
        </w:rPr>
      </w:pPr>
      <w:r w:rsidRPr="004852E1">
        <w:rPr>
          <w:b/>
          <w:bCs/>
          <w:noProof/>
          <w:color w:val="000000"/>
          <w:kern w:val="30"/>
          <w:sz w:val="28"/>
          <w:szCs w:val="28"/>
          <w:u w:val="single"/>
        </w:rPr>
        <w:t xml:space="preserve">Interprétation </w:t>
      </w:r>
      <w:r w:rsidRPr="004852E1">
        <w:rPr>
          <w:b/>
          <w:bCs/>
          <w:noProof/>
          <w:color w:val="000000"/>
          <w:kern w:val="30"/>
          <w:sz w:val="28"/>
          <w:szCs w:val="28"/>
        </w:rPr>
        <w:t>:</w:t>
      </w:r>
    </w:p>
    <w:p w:rsidR="00F830DF" w:rsidRPr="004852E1" w:rsidRDefault="00F830DF" w:rsidP="00FD7D3B">
      <w:pPr>
        <w:widowControl w:val="0"/>
        <w:tabs>
          <w:tab w:val="left" w:pos="6240"/>
        </w:tabs>
        <w:overflowPunct w:val="0"/>
        <w:autoSpaceDE w:val="0"/>
        <w:autoSpaceDN w:val="0"/>
        <w:adjustRightInd w:val="0"/>
        <w:jc w:val="both"/>
        <w:rPr>
          <w:noProof/>
          <w:color w:val="000000"/>
          <w:kern w:val="30"/>
          <w:sz w:val="28"/>
          <w:szCs w:val="28"/>
        </w:rPr>
      </w:pPr>
      <w:r w:rsidRPr="004852E1">
        <w:rPr>
          <w:noProof/>
          <w:color w:val="000000"/>
          <w:kern w:val="30"/>
          <w:sz w:val="28"/>
          <w:szCs w:val="28"/>
        </w:rPr>
        <w:t>Dans l’expérience 2 , tout le dioxygène réagit avec la laine de fer pour donner la rouille .</w:t>
      </w:r>
    </w:p>
    <w:p w:rsidR="00F830DF" w:rsidRPr="004852E1" w:rsidRDefault="00F830DF" w:rsidP="00FD7D3B">
      <w:pPr>
        <w:widowControl w:val="0"/>
        <w:tabs>
          <w:tab w:val="left" w:pos="6240"/>
        </w:tabs>
        <w:overflowPunct w:val="0"/>
        <w:autoSpaceDE w:val="0"/>
        <w:autoSpaceDN w:val="0"/>
        <w:adjustRightInd w:val="0"/>
        <w:jc w:val="both"/>
        <w:rPr>
          <w:noProof/>
          <w:color w:val="000000"/>
          <w:kern w:val="30"/>
          <w:sz w:val="28"/>
          <w:szCs w:val="28"/>
        </w:rPr>
      </w:pPr>
      <w:r w:rsidRPr="004852E1">
        <w:rPr>
          <w:noProof/>
          <w:color w:val="000000"/>
          <w:kern w:val="30"/>
          <w:sz w:val="28"/>
          <w:szCs w:val="28"/>
        </w:rPr>
        <w:t>L’eau remplace le dioxygène disparu .</w:t>
      </w:r>
    </w:p>
    <w:p w:rsidR="00F830DF" w:rsidRPr="004852E1" w:rsidRDefault="00F830DF" w:rsidP="00FD7D3B">
      <w:pPr>
        <w:widowControl w:val="0"/>
        <w:tabs>
          <w:tab w:val="left" w:pos="6240"/>
        </w:tabs>
        <w:overflowPunct w:val="0"/>
        <w:autoSpaceDE w:val="0"/>
        <w:autoSpaceDN w:val="0"/>
        <w:adjustRightInd w:val="0"/>
        <w:jc w:val="both"/>
        <w:rPr>
          <w:noProof/>
          <w:color w:val="000000"/>
          <w:kern w:val="30"/>
          <w:sz w:val="28"/>
          <w:szCs w:val="28"/>
        </w:rPr>
      </w:pPr>
      <w:r w:rsidRPr="004852E1">
        <w:rPr>
          <w:noProof/>
          <w:color w:val="000000"/>
          <w:kern w:val="30"/>
          <w:sz w:val="28"/>
          <w:szCs w:val="28"/>
        </w:rPr>
        <w:t>Dans l'expérience 1, l’eau n’a monté que de  50 cm</w:t>
      </w:r>
      <w:r w:rsidRPr="004852E1">
        <w:rPr>
          <w:noProof/>
          <w:color w:val="000000"/>
          <w:kern w:val="30"/>
          <w:sz w:val="28"/>
          <w:szCs w:val="28"/>
          <w:vertAlign w:val="superscript"/>
        </w:rPr>
        <w:t>3</w:t>
      </w:r>
      <w:r w:rsidRPr="004852E1">
        <w:rPr>
          <w:noProof/>
          <w:color w:val="000000"/>
          <w:kern w:val="30"/>
          <w:sz w:val="28"/>
          <w:szCs w:val="28"/>
        </w:rPr>
        <w:t xml:space="preserve"> . Or , l’obtention de la rouille signifie que la laine de fer a réagi avec du dioxygène . Donc l’air ne contient qu’environ 1/5 de dioxygène . Le gaz qui reste correspond au diazote ( 4/5).</w:t>
      </w:r>
    </w:p>
    <w:p w:rsidR="00F830DF" w:rsidRPr="004852E1" w:rsidRDefault="00F830DF" w:rsidP="00FD7D3B">
      <w:pPr>
        <w:widowControl w:val="0"/>
        <w:tabs>
          <w:tab w:val="left" w:pos="6240"/>
        </w:tabs>
        <w:overflowPunct w:val="0"/>
        <w:autoSpaceDE w:val="0"/>
        <w:autoSpaceDN w:val="0"/>
        <w:adjustRightInd w:val="0"/>
        <w:jc w:val="both"/>
        <w:rPr>
          <w:b/>
          <w:bCs/>
          <w:noProof/>
          <w:color w:val="FF0000"/>
          <w:kern w:val="30"/>
          <w:sz w:val="28"/>
          <w:szCs w:val="28"/>
        </w:rPr>
      </w:pPr>
      <w:r w:rsidRPr="004852E1">
        <w:rPr>
          <w:b/>
          <w:bCs/>
          <w:noProof/>
          <w:color w:val="FF0000"/>
          <w:kern w:val="30"/>
          <w:sz w:val="28"/>
          <w:szCs w:val="28"/>
        </w:rPr>
        <w:t xml:space="preserve">Le fer se rouille quand il est en contact avec l’air humide .C’est le dioxygène de l’air et non le diazote qui intervient dans la formation de la rouille. </w:t>
      </w:r>
    </w:p>
    <w:p w:rsidR="00F830DF" w:rsidRPr="004852E1" w:rsidRDefault="00F830DF" w:rsidP="00FD7D3B">
      <w:pPr>
        <w:widowControl w:val="0"/>
        <w:overflowPunct w:val="0"/>
        <w:autoSpaceDE w:val="0"/>
        <w:autoSpaceDN w:val="0"/>
        <w:adjustRightInd w:val="0"/>
        <w:jc w:val="both"/>
        <w:rPr>
          <w:color w:val="008000"/>
          <w:sz w:val="28"/>
          <w:szCs w:val="28"/>
        </w:rPr>
      </w:pPr>
      <w:r w:rsidRPr="004852E1">
        <w:rPr>
          <w:b/>
          <w:bCs/>
          <w:noProof/>
          <w:color w:val="008000"/>
          <w:kern w:val="30"/>
          <w:sz w:val="28"/>
          <w:szCs w:val="28"/>
          <w:u w:val="single"/>
        </w:rPr>
        <w:t>Remarque</w:t>
      </w:r>
      <w:r w:rsidRPr="004852E1">
        <w:rPr>
          <w:b/>
          <w:bCs/>
          <w:noProof/>
          <w:color w:val="008000"/>
          <w:kern w:val="30"/>
          <w:sz w:val="28"/>
          <w:szCs w:val="28"/>
        </w:rPr>
        <w:t xml:space="preserve"> :</w:t>
      </w:r>
      <w:r w:rsidRPr="004852E1">
        <w:rPr>
          <w:noProof/>
          <w:color w:val="008000"/>
          <w:kern w:val="30"/>
          <w:sz w:val="28"/>
          <w:szCs w:val="28"/>
        </w:rPr>
        <w:t xml:space="preserve"> L’air contient environ 1/5 ( ou 20% ) de dioxygène et 4/5 ( 80% ) de diazote.</w:t>
      </w:r>
    </w:p>
    <w:p w:rsidR="008B7B90" w:rsidRPr="004852E1" w:rsidRDefault="00FD7D3B" w:rsidP="00FD7D3B">
      <w:pPr>
        <w:jc w:val="center"/>
        <w:rPr>
          <w:b/>
          <w:bCs/>
          <w:sz w:val="28"/>
          <w:szCs w:val="28"/>
        </w:rPr>
      </w:pPr>
      <w:r w:rsidRPr="004852E1">
        <w:rPr>
          <w:b/>
          <w:bCs/>
          <w:color w:val="252525"/>
          <w:sz w:val="28"/>
          <w:szCs w:val="28"/>
          <w:shd w:val="clear" w:color="auto" w:fill="FFFFFF"/>
        </w:rPr>
        <w:t>La couleur de la rouille est un gris sombre</w:t>
      </w:r>
    </w:p>
    <w:p w:rsidR="00961BC7" w:rsidRDefault="00FD7D3B" w:rsidP="00FD7D3B">
      <w:pPr>
        <w:autoSpaceDE w:val="0"/>
        <w:autoSpaceDN w:val="0"/>
        <w:adjustRightInd w:val="0"/>
        <w:jc w:val="center"/>
        <w:rPr>
          <w:b/>
          <w:bCs/>
          <w:color w:val="FF0000"/>
          <w:sz w:val="28"/>
          <w:szCs w:val="28"/>
        </w:rPr>
      </w:pPr>
      <w:r w:rsidRPr="00961BC7">
        <w:rPr>
          <w:b/>
          <w:bCs/>
          <w:color w:val="FF0000"/>
          <w:sz w:val="28"/>
          <w:szCs w:val="28"/>
        </w:rPr>
        <w:t>La combinaison entre le fer et l’oxygène s’effectué par échange d’électrons entre eux</w:t>
      </w:r>
    </w:p>
    <w:p w:rsidR="00B05E0B" w:rsidRPr="004852E1" w:rsidRDefault="00961BC7" w:rsidP="00961BC7">
      <w:pPr>
        <w:autoSpaceDE w:val="0"/>
        <w:autoSpaceDN w:val="0"/>
        <w:adjustRightInd w:val="0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 w:type="page"/>
      </w:r>
      <w:r w:rsidR="00B05E0B" w:rsidRPr="004852E1">
        <w:rPr>
          <w:b/>
          <w:bCs/>
          <w:color w:val="FF0000"/>
          <w:sz w:val="28"/>
          <w:szCs w:val="28"/>
        </w:rPr>
        <w:lastRenderedPageBreak/>
        <w:t xml:space="preserve">I- </w:t>
      </w:r>
      <w:r w:rsidR="00D56B45" w:rsidRPr="004852E1">
        <w:rPr>
          <w:b/>
          <w:bCs/>
          <w:color w:val="FF0000"/>
          <w:sz w:val="28"/>
          <w:szCs w:val="28"/>
        </w:rPr>
        <w:t>Notions de réaction</w:t>
      </w:r>
      <w:r w:rsidR="00B05E0B" w:rsidRPr="004852E1">
        <w:rPr>
          <w:b/>
          <w:bCs/>
          <w:color w:val="FF0000"/>
          <w:sz w:val="28"/>
          <w:szCs w:val="28"/>
        </w:rPr>
        <w:t xml:space="preserve"> d’oxydoréduction</w:t>
      </w:r>
    </w:p>
    <w:p w:rsidR="00852925" w:rsidRPr="00F118E1" w:rsidRDefault="00961BC7" w:rsidP="00A87C6C">
      <w:pPr>
        <w:spacing w:before="120" w:after="120" w:line="276" w:lineRule="auto"/>
        <w:rPr>
          <w:b/>
          <w:bCs/>
          <w:color w:val="C00000"/>
        </w:rPr>
      </w:pPr>
      <w:r w:rsidRPr="00F118E1">
        <w:rPr>
          <w:b/>
          <w:bCs/>
          <w:color w:val="C00000"/>
        </w:rPr>
        <w:t>1- Activité expérimentale</w:t>
      </w: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4"/>
        <w:gridCol w:w="3134"/>
      </w:tblGrid>
      <w:tr w:rsidR="00852925" w:rsidRPr="00F118E1" w:rsidTr="00F118E1">
        <w:trPr>
          <w:trHeight w:val="1992"/>
          <w:jc w:val="center"/>
        </w:trPr>
        <w:tc>
          <w:tcPr>
            <w:tcW w:w="7054" w:type="dxa"/>
            <w:shd w:val="clear" w:color="auto" w:fill="auto"/>
          </w:tcPr>
          <w:p w:rsidR="00852925" w:rsidRPr="00F118E1" w:rsidRDefault="00852925" w:rsidP="00F118E1">
            <w:pPr>
              <w:numPr>
                <w:ilvl w:val="0"/>
                <w:numId w:val="8"/>
              </w:numPr>
              <w:spacing w:line="276" w:lineRule="auto"/>
              <w:rPr>
                <w:b/>
                <w:i/>
                <w:color w:val="000000"/>
              </w:rPr>
            </w:pPr>
            <w:r w:rsidRPr="00F118E1">
              <w:rPr>
                <w:b/>
                <w:i/>
                <w:color w:val="000000"/>
              </w:rPr>
              <w:t xml:space="preserve">Manipulation : </w:t>
            </w:r>
          </w:p>
          <w:p w:rsidR="00852925" w:rsidRPr="00F118E1" w:rsidRDefault="00852925" w:rsidP="00F118E1">
            <w:pPr>
              <w:spacing w:line="276" w:lineRule="auto"/>
              <w:jc w:val="both"/>
            </w:pPr>
            <w:r w:rsidRPr="00F118E1">
              <w:t>Ajouter de la poudre de fer</w:t>
            </w:r>
            <w:r w:rsidRPr="00F118E1">
              <w:rPr>
                <w:color w:val="000000"/>
              </w:rPr>
              <w:t xml:space="preserve"> dans une solution de sulfate de cuivre (II)</w:t>
            </w:r>
            <w:r w:rsidRPr="00F118E1">
              <w:t>.</w:t>
            </w:r>
          </w:p>
          <w:p w:rsidR="00961BC7" w:rsidRPr="00F118E1" w:rsidRDefault="00961BC7" w:rsidP="00F118E1">
            <w:pPr>
              <w:spacing w:line="276" w:lineRule="auto"/>
              <w:jc w:val="both"/>
              <w:rPr>
                <w:color w:val="000000"/>
              </w:rPr>
            </w:pPr>
          </w:p>
          <w:p w:rsidR="00852925" w:rsidRPr="00F118E1" w:rsidRDefault="00852925" w:rsidP="00F118E1">
            <w:pPr>
              <w:spacing w:line="276" w:lineRule="auto"/>
              <w:rPr>
                <w:color w:val="000000"/>
              </w:rPr>
            </w:pPr>
            <w:r w:rsidRPr="00F118E1">
              <w:t>Boucher puis agiter vigoureusement quelques instants.</w:t>
            </w:r>
            <w:r w:rsidRPr="00F118E1">
              <w:rPr>
                <w:color w:val="000000"/>
              </w:rPr>
              <w:t xml:space="preserve"> </w:t>
            </w:r>
          </w:p>
          <w:p w:rsidR="00852925" w:rsidRPr="00F118E1" w:rsidRDefault="00852925" w:rsidP="00F118E1">
            <w:pPr>
              <w:spacing w:line="276" w:lineRule="auto"/>
              <w:rPr>
                <w:color w:val="000000"/>
              </w:rPr>
            </w:pPr>
          </w:p>
          <w:p w:rsidR="00852925" w:rsidRPr="00F118E1" w:rsidRDefault="00852925" w:rsidP="00F118E1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134" w:type="dxa"/>
            <w:shd w:val="clear" w:color="auto" w:fill="auto"/>
          </w:tcPr>
          <w:p w:rsidR="00852925" w:rsidRPr="00F118E1" w:rsidRDefault="00165A50" w:rsidP="00F118E1">
            <w:pPr>
              <w:spacing w:line="276" w:lineRule="auto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_x0000_s1053" type="#_x0000_t103" style="position:absolute;margin-left:93.85pt;margin-top:-34.85pt;width:18pt;height:90pt;rotation:-6301166fd;z-index:251658752;mso-position-horizontal-relative:text;mso-position-vertical-relative:text">
                  <w10:wrap side="left"/>
                </v:shape>
              </w:pict>
            </w:r>
            <w:r w:rsidR="00C8759E"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page">
                    <wp:posOffset>1597025</wp:posOffset>
                  </wp:positionH>
                  <wp:positionV relativeFrom="page">
                    <wp:posOffset>238760</wp:posOffset>
                  </wp:positionV>
                  <wp:extent cx="276225" cy="1026160"/>
                  <wp:effectExtent l="19050" t="0" r="9525" b="0"/>
                  <wp:wrapNone/>
                  <wp:docPr id="25" name="Image 25" descr="Tube_BLE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ube_BLE_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02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pict>
                <v:group id="_x0000_s1050" style="position:absolute;margin-left:6.1pt;margin-top:64.15pt;width:63pt;height:9pt;z-index:251657728;mso-position-horizontal-relative:char;mso-position-vertical-relative:text" coordsize="19999,20000"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051" type="#_x0000_t19" style="position:absolute;width:10525;height:20000;flip:x y"/>
                  <v:shape id="_x0000_s1052" type="#_x0000_t19" style="position:absolute;left:9474;width:10525;height:20000;flip:y"/>
                </v:group>
              </w:pict>
            </w:r>
          </w:p>
        </w:tc>
      </w:tr>
    </w:tbl>
    <w:p w:rsidR="00852925" w:rsidRPr="00F118E1" w:rsidRDefault="00852925" w:rsidP="00A87C6C">
      <w:pPr>
        <w:numPr>
          <w:ilvl w:val="0"/>
          <w:numId w:val="8"/>
        </w:numPr>
        <w:spacing w:line="276" w:lineRule="auto"/>
        <w:rPr>
          <w:color w:val="000000"/>
        </w:rPr>
      </w:pPr>
      <w:r w:rsidRPr="00F118E1">
        <w:rPr>
          <w:color w:val="000000"/>
        </w:rPr>
        <w:t>Quelles sont les espèces chimiques mises en présence ?</w:t>
      </w:r>
      <w:r w:rsidR="00961BC7" w:rsidRPr="00F118E1">
        <w:rPr>
          <w:color w:val="000000"/>
        </w:rPr>
        <w:tab/>
      </w:r>
      <w:r w:rsidR="00961BC7" w:rsidRPr="00F118E1">
        <w:rPr>
          <w:color w:val="000000"/>
        </w:rPr>
        <w:tab/>
      </w:r>
      <w:r w:rsidR="00961BC7" w:rsidRPr="00F118E1">
        <w:rPr>
          <w:b/>
          <w:iCs/>
          <w:color w:val="000000"/>
          <w:shd w:val="clear" w:color="auto" w:fill="DDD9C3"/>
        </w:rPr>
        <w:t xml:space="preserve">Fe, </w:t>
      </w:r>
      <w:r w:rsidR="00961BC7" w:rsidRPr="00F118E1">
        <w:rPr>
          <w:b/>
          <w:iCs/>
          <w:shd w:val="clear" w:color="auto" w:fill="DDD9C3"/>
        </w:rPr>
        <w:t>(Cu</w:t>
      </w:r>
      <w:r w:rsidR="00961BC7" w:rsidRPr="00F118E1">
        <w:rPr>
          <w:b/>
          <w:iCs/>
          <w:shd w:val="clear" w:color="auto" w:fill="DDD9C3"/>
          <w:vertAlign w:val="superscript"/>
        </w:rPr>
        <w:t>2+</w:t>
      </w:r>
      <w:r w:rsidR="00961BC7" w:rsidRPr="00F118E1">
        <w:rPr>
          <w:b/>
          <w:iCs/>
          <w:shd w:val="clear" w:color="auto" w:fill="DDD9C3"/>
        </w:rPr>
        <w:t>, SO</w:t>
      </w:r>
      <w:r w:rsidR="00961BC7" w:rsidRPr="00F118E1">
        <w:rPr>
          <w:b/>
          <w:iCs/>
          <w:shd w:val="clear" w:color="auto" w:fill="DDD9C3"/>
          <w:vertAlign w:val="subscript"/>
        </w:rPr>
        <w:t>4</w:t>
      </w:r>
      <w:r w:rsidR="00961BC7" w:rsidRPr="00F118E1">
        <w:rPr>
          <w:b/>
          <w:iCs/>
          <w:shd w:val="clear" w:color="auto" w:fill="DDD9C3"/>
          <w:vertAlign w:val="superscript"/>
        </w:rPr>
        <w:t>2-</w:t>
      </w:r>
      <w:r w:rsidR="00961BC7" w:rsidRPr="00F118E1">
        <w:rPr>
          <w:b/>
          <w:iCs/>
          <w:shd w:val="clear" w:color="auto" w:fill="DDD9C3"/>
        </w:rPr>
        <w:t>)</w:t>
      </w:r>
    </w:p>
    <w:p w:rsidR="00852925" w:rsidRPr="00F118E1" w:rsidRDefault="00852925" w:rsidP="00A87C6C">
      <w:pPr>
        <w:numPr>
          <w:ilvl w:val="0"/>
          <w:numId w:val="8"/>
        </w:numPr>
        <w:spacing w:line="276" w:lineRule="auto"/>
        <w:rPr>
          <w:color w:val="000000"/>
        </w:rPr>
      </w:pPr>
      <w:r w:rsidRPr="00F118E1">
        <w:t xml:space="preserve">Attendre quelques instants, puis noter les observations: </w:t>
      </w:r>
    </w:p>
    <w:p w:rsidR="00961BC7" w:rsidRPr="00F118E1" w:rsidRDefault="00961BC7" w:rsidP="00F118E1">
      <w:pPr>
        <w:shd w:val="clear" w:color="auto" w:fill="DDD9C3"/>
        <w:spacing w:line="276" w:lineRule="auto"/>
        <w:ind w:left="360"/>
        <w:jc w:val="both"/>
        <w:rPr>
          <w:bCs/>
          <w:iCs/>
          <w:color w:val="000000"/>
        </w:rPr>
      </w:pPr>
      <w:r w:rsidRPr="00F118E1">
        <w:rPr>
          <w:bCs/>
          <w:iCs/>
          <w:color w:val="000000"/>
        </w:rPr>
        <w:t xml:space="preserve">Au bout de quelques secondes on observe alors sur la poudre de fer un dépôt brun rouge </w:t>
      </w:r>
    </w:p>
    <w:p w:rsidR="00852925" w:rsidRPr="00F118E1" w:rsidRDefault="00961BC7" w:rsidP="00F118E1">
      <w:pPr>
        <w:shd w:val="clear" w:color="auto" w:fill="DDD9C3"/>
        <w:spacing w:line="276" w:lineRule="auto"/>
        <w:ind w:firstLine="360"/>
        <w:jc w:val="both"/>
        <w:rPr>
          <w:bCs/>
          <w:iCs/>
          <w:color w:val="000000"/>
        </w:rPr>
      </w:pPr>
      <w:r w:rsidRPr="00F118E1">
        <w:rPr>
          <w:bCs/>
          <w:iCs/>
          <w:color w:val="000000"/>
        </w:rPr>
        <w:t>Au bout d'une durée suffisamment longue on observe la décoloration de la solution de sulfate de cuivre (II).</w:t>
      </w:r>
    </w:p>
    <w:tbl>
      <w:tblPr>
        <w:tblW w:w="10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80"/>
        <w:gridCol w:w="2749"/>
      </w:tblGrid>
      <w:tr w:rsidR="00852925" w:rsidRPr="00F118E1" w:rsidTr="00F118E1">
        <w:trPr>
          <w:trHeight w:val="1787"/>
          <w:jc w:val="center"/>
        </w:trPr>
        <w:tc>
          <w:tcPr>
            <w:tcW w:w="7880" w:type="dxa"/>
            <w:shd w:val="clear" w:color="auto" w:fill="auto"/>
          </w:tcPr>
          <w:p w:rsidR="00852925" w:rsidRPr="00F118E1" w:rsidRDefault="00852925" w:rsidP="00F118E1">
            <w:pPr>
              <w:numPr>
                <w:ilvl w:val="0"/>
                <w:numId w:val="9"/>
              </w:numPr>
              <w:tabs>
                <w:tab w:val="clear" w:pos="1068"/>
                <w:tab w:val="num" w:pos="284"/>
              </w:tabs>
              <w:spacing w:line="276" w:lineRule="auto"/>
              <w:ind w:left="0" w:firstLine="0"/>
            </w:pPr>
            <w:r w:rsidRPr="00F118E1">
              <w:t>Filtrer la solution obtenue dans un troisième tube à essai.</w:t>
            </w:r>
          </w:p>
          <w:p w:rsidR="00852925" w:rsidRPr="00F118E1" w:rsidRDefault="00852925" w:rsidP="00F118E1">
            <w:pPr>
              <w:numPr>
                <w:ilvl w:val="0"/>
                <w:numId w:val="9"/>
              </w:numPr>
              <w:tabs>
                <w:tab w:val="clear" w:pos="1068"/>
                <w:tab w:val="num" w:pos="284"/>
              </w:tabs>
              <w:spacing w:line="276" w:lineRule="auto"/>
              <w:ind w:left="0" w:firstLine="0"/>
            </w:pPr>
            <w:r w:rsidRPr="00F118E1">
              <w:t>Ajouter quelques gouttes d’hydroxyde de sodium (soude) dans la solution filtrée.</w:t>
            </w:r>
          </w:p>
          <w:p w:rsidR="00DC106C" w:rsidRPr="00F118E1" w:rsidRDefault="00DC106C" w:rsidP="00F118E1">
            <w:pPr>
              <w:spacing w:line="276" w:lineRule="auto"/>
              <w:rPr>
                <w:sz w:val="14"/>
                <w:szCs w:val="14"/>
              </w:rPr>
            </w:pPr>
          </w:p>
          <w:p w:rsidR="00852925" w:rsidRPr="00F118E1" w:rsidRDefault="00852925" w:rsidP="00F118E1">
            <w:pPr>
              <w:numPr>
                <w:ilvl w:val="0"/>
                <w:numId w:val="9"/>
              </w:numPr>
              <w:tabs>
                <w:tab w:val="clear" w:pos="1068"/>
                <w:tab w:val="num" w:pos="720"/>
              </w:tabs>
              <w:spacing w:line="276" w:lineRule="auto"/>
              <w:ind w:left="0" w:firstLine="360"/>
            </w:pPr>
            <w:r w:rsidRPr="00F118E1">
              <w:t xml:space="preserve">Observations : </w:t>
            </w:r>
          </w:p>
          <w:p w:rsidR="00852925" w:rsidRPr="00F118E1" w:rsidRDefault="00DC106C" w:rsidP="00F118E1">
            <w:pPr>
              <w:pStyle w:val="Corpsdetexte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118E1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shd w:val="clear" w:color="auto" w:fill="DDD9C3"/>
              </w:rPr>
              <w:t>Il se forme un précipité vert</w:t>
            </w:r>
          </w:p>
        </w:tc>
        <w:tc>
          <w:tcPr>
            <w:tcW w:w="2749" w:type="dxa"/>
            <w:shd w:val="clear" w:color="auto" w:fill="auto"/>
          </w:tcPr>
          <w:p w:rsidR="00852925" w:rsidRPr="00F118E1" w:rsidRDefault="00165A50" w:rsidP="00F118E1">
            <w:pPr>
              <w:spacing w:line="276" w:lineRule="auto"/>
            </w:pPr>
            <w:r>
              <w:rPr>
                <w:noProof/>
              </w:rPr>
              <w:pict>
                <v:group id="_x0000_s1054" style="position:absolute;margin-left:39.55pt;margin-top:3.85pt;width:37.25pt;height:84.15pt;z-index:251659776;mso-position-horizontal-relative:text;mso-position-vertical-relative:text" coordorigin="8746,8601" coordsize="1140,2870">
                  <v:shape id="_x0000_s1055" type="#_x0000_t75" style="position:absolute;left:9131;top:9311;width:360;height:2160;mso-position-horizontal-relative:page;mso-position-vertical-relative:page" o:preferrelative="f">
                    <v:imagedata r:id="rId11" o:title="Tube_Vide"/>
                  </v:shape>
                  <v:group id="_x0000_s1056" style="position:absolute;left:8746;top:8601;width:1140;height:1614;mso-position-horizontal-relative:char" coordorigin="2306,2927" coordsize="995,1331">
                    <v:line id="_x0000_s1057" style="position:absolute;flip:x y" from="2306,2927" to="2733,3496">
                      <v:stroke startarrowwidth="narrow" startarrowlength="short" endarrowwidth="narrow" endarrowlength="short"/>
                    </v:line>
                    <v:line id="_x0000_s1058" style="position:absolute" from="2732,3495" to="2733,4258">
                      <v:stroke startarrowwidth="narrow" startarrowlength="short" endarrowwidth="narrow" endarrowlength="short"/>
                    </v:line>
                    <v:line id="_x0000_s1059" style="position:absolute;flip:y" from="2874,2927" to="3301,3496">
                      <v:stroke startarrowwidth="narrow" startarrowlength="short" endarrowwidth="narrow" endarrowlength="short"/>
                    </v:line>
                    <v:line id="_x0000_s1060" style="position:absolute" from="2874,3495" to="2875,4258">
                      <v:stroke startarrowwidth="narrow" startarrowlength="short" endarrowwidth="narrow" endarrowlength="short"/>
                    </v:line>
                    <v:line id="_x0000_s1061" style="position:absolute;flip:x y" from="2375,2927" to="2802,3496">
                      <v:stroke startarrowwidth="narrow" startarrowlength="short" endarrowwidth="narrow" endarrowlength="short"/>
                    </v:line>
                    <v:line id="_x0000_s1062" style="position:absolute;flip:y" from="2798,2927" to="3225,3496">
                      <v:stroke startarrowwidth="narrow" startarrowlength="short" endarrowwidth="narrow" endarrowlength="short"/>
                    </v:line>
                  </v:group>
                </v:group>
              </w:pict>
            </w:r>
          </w:p>
          <w:p w:rsidR="00852925" w:rsidRPr="00F118E1" w:rsidRDefault="00852925" w:rsidP="00F118E1">
            <w:pPr>
              <w:spacing w:line="276" w:lineRule="auto"/>
            </w:pPr>
          </w:p>
          <w:p w:rsidR="00852925" w:rsidRPr="00F118E1" w:rsidRDefault="00852925" w:rsidP="00F118E1">
            <w:pPr>
              <w:spacing w:line="276" w:lineRule="auto"/>
            </w:pPr>
          </w:p>
          <w:p w:rsidR="00852925" w:rsidRPr="00F118E1" w:rsidRDefault="00852925" w:rsidP="00F118E1">
            <w:pPr>
              <w:spacing w:line="276" w:lineRule="auto"/>
            </w:pPr>
          </w:p>
          <w:p w:rsidR="00852925" w:rsidRPr="00F118E1" w:rsidRDefault="00852925" w:rsidP="00F118E1">
            <w:pPr>
              <w:spacing w:line="276" w:lineRule="auto"/>
            </w:pPr>
          </w:p>
        </w:tc>
      </w:tr>
    </w:tbl>
    <w:p w:rsidR="00961BC7" w:rsidRPr="00F118E1" w:rsidRDefault="00961BC7" w:rsidP="00A87C6C">
      <w:pPr>
        <w:pStyle w:val="Corpsdetexte"/>
        <w:spacing w:line="276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118E1">
        <w:rPr>
          <w:rFonts w:ascii="Times New Roman" w:hAnsi="Times New Roman"/>
          <w:b/>
          <w:bCs/>
          <w:color w:val="000000"/>
          <w:sz w:val="24"/>
          <w:szCs w:val="24"/>
        </w:rPr>
        <w:t>RAPPEL :</w:t>
      </w:r>
    </w:p>
    <w:tbl>
      <w:tblPr>
        <w:tblW w:w="6516" w:type="dxa"/>
        <w:jc w:val="center"/>
        <w:tblInd w:w="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ayout w:type="fixed"/>
        <w:tblCellMar>
          <w:left w:w="70" w:type="dxa"/>
          <w:right w:w="70" w:type="dxa"/>
        </w:tblCellMar>
        <w:tblLook w:val="0000"/>
      </w:tblPr>
      <w:tblGrid>
        <w:gridCol w:w="2837"/>
        <w:gridCol w:w="919"/>
        <w:gridCol w:w="920"/>
        <w:gridCol w:w="920"/>
        <w:gridCol w:w="920"/>
      </w:tblGrid>
      <w:tr w:rsidR="00961BC7" w:rsidRPr="00F118E1" w:rsidTr="00F118E1">
        <w:trPr>
          <w:trHeight w:val="309"/>
          <w:jc w:val="center"/>
        </w:trPr>
        <w:tc>
          <w:tcPr>
            <w:tcW w:w="2837" w:type="dxa"/>
            <w:shd w:val="clear" w:color="auto" w:fill="DDD9C3"/>
            <w:vAlign w:val="center"/>
          </w:tcPr>
          <w:p w:rsidR="00961BC7" w:rsidRPr="00F118E1" w:rsidRDefault="00DC106C" w:rsidP="00A87C6C">
            <w:pPr>
              <w:pStyle w:val="Titre1"/>
              <w:keepNext w:val="0"/>
              <w:widowControl w:val="0"/>
              <w:spacing w:before="0" w:after="0" w:line="276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nl-NL"/>
              </w:rPr>
            </w:pPr>
            <w:r w:rsidRPr="00F118E1">
              <w:rPr>
                <w:rFonts w:ascii="Times New Roman" w:hAnsi="Times New Roman"/>
                <w:bCs w:val="0"/>
                <w:sz w:val="24"/>
                <w:szCs w:val="24"/>
                <w:lang w:val="nl-NL"/>
              </w:rPr>
              <w:t>Ions</w:t>
            </w:r>
          </w:p>
        </w:tc>
        <w:tc>
          <w:tcPr>
            <w:tcW w:w="919" w:type="dxa"/>
            <w:shd w:val="clear" w:color="auto" w:fill="DDD9C3"/>
          </w:tcPr>
          <w:p w:rsidR="00961BC7" w:rsidRPr="00F118E1" w:rsidRDefault="00961BC7" w:rsidP="00A87C6C">
            <w:pPr>
              <w:spacing w:line="276" w:lineRule="auto"/>
              <w:jc w:val="center"/>
              <w:rPr>
                <w:b/>
                <w:lang w:val="nl-NL"/>
              </w:rPr>
            </w:pPr>
            <w:r w:rsidRPr="00F118E1">
              <w:rPr>
                <w:b/>
                <w:lang w:val="nl-NL"/>
              </w:rPr>
              <w:t>Al</w:t>
            </w:r>
            <w:r w:rsidRPr="00F118E1">
              <w:rPr>
                <w:b/>
                <w:vertAlign w:val="superscript"/>
                <w:lang w:val="nl-NL"/>
              </w:rPr>
              <w:t>3+</w:t>
            </w:r>
          </w:p>
        </w:tc>
        <w:tc>
          <w:tcPr>
            <w:tcW w:w="920" w:type="dxa"/>
            <w:shd w:val="clear" w:color="auto" w:fill="DDD9C3"/>
          </w:tcPr>
          <w:p w:rsidR="00961BC7" w:rsidRPr="00F118E1" w:rsidRDefault="00961BC7" w:rsidP="00A87C6C">
            <w:pPr>
              <w:spacing w:line="276" w:lineRule="auto"/>
              <w:jc w:val="center"/>
              <w:rPr>
                <w:b/>
                <w:lang w:val="nl-NL"/>
              </w:rPr>
            </w:pPr>
            <w:r w:rsidRPr="00F118E1">
              <w:rPr>
                <w:b/>
                <w:lang w:val="nl-NL"/>
              </w:rPr>
              <w:t>Fe</w:t>
            </w:r>
            <w:r w:rsidRPr="00F118E1">
              <w:rPr>
                <w:b/>
                <w:vertAlign w:val="superscript"/>
                <w:lang w:val="nl-NL"/>
              </w:rPr>
              <w:t>2+</w:t>
            </w:r>
          </w:p>
        </w:tc>
        <w:tc>
          <w:tcPr>
            <w:tcW w:w="920" w:type="dxa"/>
            <w:shd w:val="clear" w:color="auto" w:fill="DDD9C3"/>
          </w:tcPr>
          <w:p w:rsidR="00961BC7" w:rsidRPr="00F118E1" w:rsidRDefault="00961BC7" w:rsidP="00A87C6C">
            <w:pPr>
              <w:spacing w:line="276" w:lineRule="auto"/>
              <w:jc w:val="center"/>
              <w:rPr>
                <w:b/>
                <w:lang w:val="nl-NL"/>
              </w:rPr>
            </w:pPr>
            <w:r w:rsidRPr="00F118E1">
              <w:rPr>
                <w:b/>
                <w:lang w:val="nl-NL"/>
              </w:rPr>
              <w:t>Zn</w:t>
            </w:r>
            <w:r w:rsidRPr="00F118E1">
              <w:rPr>
                <w:b/>
                <w:vertAlign w:val="superscript"/>
                <w:lang w:val="nl-NL"/>
              </w:rPr>
              <w:t>2+</w:t>
            </w:r>
          </w:p>
        </w:tc>
        <w:tc>
          <w:tcPr>
            <w:tcW w:w="920" w:type="dxa"/>
            <w:shd w:val="clear" w:color="auto" w:fill="DDD9C3"/>
          </w:tcPr>
          <w:p w:rsidR="00961BC7" w:rsidRPr="00F118E1" w:rsidRDefault="00961BC7" w:rsidP="00A87C6C">
            <w:pPr>
              <w:spacing w:line="276" w:lineRule="auto"/>
              <w:jc w:val="center"/>
              <w:rPr>
                <w:b/>
              </w:rPr>
            </w:pPr>
            <w:r w:rsidRPr="00F118E1">
              <w:rPr>
                <w:b/>
              </w:rPr>
              <w:t>Cu</w:t>
            </w:r>
            <w:r w:rsidRPr="00F118E1">
              <w:rPr>
                <w:b/>
                <w:vertAlign w:val="superscript"/>
              </w:rPr>
              <w:t>2+</w:t>
            </w:r>
          </w:p>
        </w:tc>
      </w:tr>
      <w:tr w:rsidR="00961BC7" w:rsidRPr="00F118E1" w:rsidTr="00F118E1">
        <w:trPr>
          <w:trHeight w:val="170"/>
          <w:jc w:val="center"/>
        </w:trPr>
        <w:tc>
          <w:tcPr>
            <w:tcW w:w="2837" w:type="dxa"/>
            <w:shd w:val="clear" w:color="auto" w:fill="DDD9C3"/>
          </w:tcPr>
          <w:p w:rsidR="00961BC7" w:rsidRPr="00F118E1" w:rsidRDefault="00961BC7" w:rsidP="00A87C6C">
            <w:pPr>
              <w:spacing w:line="276" w:lineRule="auto"/>
              <w:jc w:val="center"/>
              <w:rPr>
                <w:b/>
              </w:rPr>
            </w:pPr>
            <w:r w:rsidRPr="00F118E1">
              <w:rPr>
                <w:b/>
              </w:rPr>
              <w:t>Réactifs</w:t>
            </w:r>
          </w:p>
        </w:tc>
        <w:tc>
          <w:tcPr>
            <w:tcW w:w="919" w:type="dxa"/>
            <w:shd w:val="clear" w:color="auto" w:fill="DDD9C3"/>
          </w:tcPr>
          <w:p w:rsidR="00961BC7" w:rsidRPr="00F118E1" w:rsidRDefault="00961BC7" w:rsidP="00A87C6C">
            <w:pPr>
              <w:spacing w:line="276" w:lineRule="auto"/>
              <w:jc w:val="center"/>
              <w:rPr>
                <w:b/>
              </w:rPr>
            </w:pPr>
            <w:r w:rsidRPr="00F118E1">
              <w:rPr>
                <w:b/>
              </w:rPr>
              <w:t>Soude</w:t>
            </w:r>
          </w:p>
        </w:tc>
        <w:tc>
          <w:tcPr>
            <w:tcW w:w="920" w:type="dxa"/>
            <w:shd w:val="clear" w:color="auto" w:fill="DDD9C3"/>
          </w:tcPr>
          <w:p w:rsidR="00961BC7" w:rsidRPr="00F118E1" w:rsidRDefault="00961BC7" w:rsidP="00A87C6C">
            <w:pPr>
              <w:spacing w:line="276" w:lineRule="auto"/>
              <w:jc w:val="center"/>
              <w:rPr>
                <w:b/>
              </w:rPr>
            </w:pPr>
            <w:r w:rsidRPr="00F118E1">
              <w:rPr>
                <w:b/>
              </w:rPr>
              <w:t>Soude</w:t>
            </w:r>
          </w:p>
        </w:tc>
        <w:tc>
          <w:tcPr>
            <w:tcW w:w="920" w:type="dxa"/>
            <w:shd w:val="clear" w:color="auto" w:fill="DDD9C3"/>
          </w:tcPr>
          <w:p w:rsidR="00961BC7" w:rsidRPr="00F118E1" w:rsidRDefault="00961BC7" w:rsidP="00A87C6C">
            <w:pPr>
              <w:spacing w:line="276" w:lineRule="auto"/>
              <w:jc w:val="center"/>
              <w:rPr>
                <w:b/>
              </w:rPr>
            </w:pPr>
            <w:r w:rsidRPr="00F118E1">
              <w:rPr>
                <w:b/>
              </w:rPr>
              <w:t>Soude</w:t>
            </w:r>
          </w:p>
        </w:tc>
        <w:tc>
          <w:tcPr>
            <w:tcW w:w="920" w:type="dxa"/>
            <w:shd w:val="clear" w:color="auto" w:fill="DDD9C3"/>
          </w:tcPr>
          <w:p w:rsidR="00961BC7" w:rsidRPr="00F118E1" w:rsidRDefault="00961BC7" w:rsidP="00A87C6C">
            <w:pPr>
              <w:spacing w:line="276" w:lineRule="auto"/>
              <w:jc w:val="center"/>
              <w:rPr>
                <w:b/>
              </w:rPr>
            </w:pPr>
            <w:r w:rsidRPr="00F118E1">
              <w:rPr>
                <w:b/>
              </w:rPr>
              <w:t>Soude</w:t>
            </w:r>
          </w:p>
        </w:tc>
      </w:tr>
      <w:tr w:rsidR="00961BC7" w:rsidRPr="00F118E1" w:rsidTr="00F118E1">
        <w:trPr>
          <w:trHeight w:val="170"/>
          <w:jc w:val="center"/>
        </w:trPr>
        <w:tc>
          <w:tcPr>
            <w:tcW w:w="2837" w:type="dxa"/>
            <w:shd w:val="clear" w:color="auto" w:fill="DDD9C3"/>
            <w:vAlign w:val="center"/>
          </w:tcPr>
          <w:p w:rsidR="00961BC7" w:rsidRPr="00F118E1" w:rsidRDefault="00961BC7" w:rsidP="00A87C6C">
            <w:pPr>
              <w:pStyle w:val="Titre1"/>
              <w:keepNext w:val="0"/>
              <w:widowControl w:val="0"/>
              <w:spacing w:before="0" w:after="0" w:line="276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118E1">
              <w:rPr>
                <w:rFonts w:ascii="Times New Roman" w:hAnsi="Times New Roman"/>
                <w:bCs w:val="0"/>
                <w:sz w:val="24"/>
                <w:szCs w:val="24"/>
              </w:rPr>
              <w:t>Précipité obtenu</w:t>
            </w:r>
          </w:p>
        </w:tc>
        <w:tc>
          <w:tcPr>
            <w:tcW w:w="919" w:type="dxa"/>
            <w:shd w:val="clear" w:color="auto" w:fill="DDD9C3"/>
          </w:tcPr>
          <w:p w:rsidR="00961BC7" w:rsidRPr="00F118E1" w:rsidRDefault="00961BC7" w:rsidP="00A87C6C">
            <w:pPr>
              <w:spacing w:line="276" w:lineRule="auto"/>
              <w:jc w:val="center"/>
              <w:rPr>
                <w:b/>
              </w:rPr>
            </w:pPr>
            <w:r w:rsidRPr="00F118E1">
              <w:rPr>
                <w:b/>
              </w:rPr>
              <w:t>Blanc</w:t>
            </w:r>
          </w:p>
        </w:tc>
        <w:tc>
          <w:tcPr>
            <w:tcW w:w="920" w:type="dxa"/>
            <w:shd w:val="clear" w:color="auto" w:fill="DDD9C3"/>
          </w:tcPr>
          <w:p w:rsidR="00961BC7" w:rsidRPr="00F118E1" w:rsidRDefault="00961BC7" w:rsidP="00A87C6C">
            <w:pPr>
              <w:spacing w:line="276" w:lineRule="auto"/>
              <w:jc w:val="center"/>
              <w:rPr>
                <w:b/>
              </w:rPr>
            </w:pPr>
            <w:r w:rsidRPr="00F118E1">
              <w:rPr>
                <w:b/>
              </w:rPr>
              <w:t>Vert</w:t>
            </w:r>
          </w:p>
        </w:tc>
        <w:tc>
          <w:tcPr>
            <w:tcW w:w="920" w:type="dxa"/>
            <w:shd w:val="clear" w:color="auto" w:fill="DDD9C3"/>
          </w:tcPr>
          <w:p w:rsidR="00961BC7" w:rsidRPr="00F118E1" w:rsidRDefault="00961BC7" w:rsidP="00A87C6C">
            <w:pPr>
              <w:spacing w:line="276" w:lineRule="auto"/>
              <w:jc w:val="center"/>
              <w:rPr>
                <w:b/>
              </w:rPr>
            </w:pPr>
            <w:r w:rsidRPr="00F118E1">
              <w:rPr>
                <w:b/>
              </w:rPr>
              <w:t>Blanc</w:t>
            </w:r>
          </w:p>
        </w:tc>
        <w:tc>
          <w:tcPr>
            <w:tcW w:w="920" w:type="dxa"/>
            <w:shd w:val="clear" w:color="auto" w:fill="DDD9C3"/>
          </w:tcPr>
          <w:p w:rsidR="00961BC7" w:rsidRPr="00F118E1" w:rsidRDefault="00961BC7" w:rsidP="00A87C6C">
            <w:pPr>
              <w:spacing w:line="276" w:lineRule="auto"/>
              <w:jc w:val="center"/>
              <w:rPr>
                <w:b/>
              </w:rPr>
            </w:pPr>
            <w:r w:rsidRPr="00F118E1">
              <w:rPr>
                <w:b/>
              </w:rPr>
              <w:t>Bleu</w:t>
            </w:r>
          </w:p>
        </w:tc>
      </w:tr>
    </w:tbl>
    <w:p w:rsidR="00852925" w:rsidRPr="00F118E1" w:rsidRDefault="00852925" w:rsidP="00A87C6C">
      <w:pPr>
        <w:numPr>
          <w:ilvl w:val="0"/>
          <w:numId w:val="10"/>
        </w:numPr>
        <w:tabs>
          <w:tab w:val="clear" w:pos="1068"/>
          <w:tab w:val="num" w:pos="720"/>
        </w:tabs>
        <w:spacing w:before="120" w:line="276" w:lineRule="auto"/>
        <w:ind w:hanging="708"/>
        <w:rPr>
          <w:iCs/>
        </w:rPr>
      </w:pPr>
      <w:r w:rsidRPr="00F118E1">
        <w:t>Quel est l’ion mis en évidence ?</w:t>
      </w:r>
      <w:r w:rsidR="004A60CE" w:rsidRPr="00F118E1">
        <w:tab/>
      </w:r>
      <w:r w:rsidR="004A60CE" w:rsidRPr="00F118E1">
        <w:tab/>
      </w:r>
      <w:r w:rsidR="004A60CE" w:rsidRPr="00F118E1">
        <w:rPr>
          <w:b/>
          <w:iCs/>
        </w:rPr>
        <w:t xml:space="preserve">L’ion mis en évidence est l’ion ferreux </w:t>
      </w:r>
      <w:r w:rsidR="004A60CE" w:rsidRPr="00F118E1">
        <w:rPr>
          <w:b/>
          <w:iCs/>
          <w:lang w:val="nl-NL"/>
        </w:rPr>
        <w:t xml:space="preserve">Fe </w:t>
      </w:r>
      <w:r w:rsidR="004A60CE" w:rsidRPr="00F118E1">
        <w:rPr>
          <w:b/>
          <w:iCs/>
          <w:vertAlign w:val="superscript"/>
          <w:lang w:val="nl-NL"/>
        </w:rPr>
        <w:t>2+</w:t>
      </w:r>
    </w:p>
    <w:p w:rsidR="00852925" w:rsidRPr="00F118E1" w:rsidRDefault="00852925" w:rsidP="00A87C6C">
      <w:pPr>
        <w:numPr>
          <w:ilvl w:val="0"/>
          <w:numId w:val="10"/>
        </w:numPr>
        <w:tabs>
          <w:tab w:val="clear" w:pos="1068"/>
          <w:tab w:val="num" w:pos="720"/>
        </w:tabs>
        <w:spacing w:line="276" w:lineRule="auto"/>
        <w:ind w:hanging="708"/>
      </w:pPr>
      <w:r w:rsidRPr="00F118E1">
        <w:t>Caractérisation des produits formés :</w:t>
      </w:r>
    </w:p>
    <w:p w:rsidR="004A60CE" w:rsidRPr="00F118E1" w:rsidRDefault="004A60CE" w:rsidP="00F118E1">
      <w:pPr>
        <w:shd w:val="clear" w:color="auto" w:fill="DDD9C3"/>
        <w:spacing w:line="276" w:lineRule="auto"/>
        <w:ind w:left="360"/>
        <w:rPr>
          <w:bCs/>
          <w:iCs/>
          <w:color w:val="000000"/>
          <w:vertAlign w:val="subscript"/>
        </w:rPr>
      </w:pPr>
      <w:r w:rsidRPr="00F118E1">
        <w:rPr>
          <w:bCs/>
          <w:iCs/>
          <w:color w:val="000000"/>
        </w:rPr>
        <w:t xml:space="preserve">Le dépôt rouge est un dépôt de cuivre métallique. L’hydroxyde de sodium a mis </w:t>
      </w:r>
      <w:r w:rsidRPr="00F118E1">
        <w:rPr>
          <w:bCs/>
          <w:iCs/>
        </w:rPr>
        <w:t xml:space="preserve">en évidence est l’ion ferreux </w:t>
      </w:r>
      <w:r w:rsidRPr="00F118E1">
        <w:rPr>
          <w:bCs/>
          <w:iCs/>
          <w:lang w:val="nl-NL"/>
        </w:rPr>
        <w:t xml:space="preserve">Fe </w:t>
      </w:r>
      <w:r w:rsidRPr="00F118E1">
        <w:rPr>
          <w:bCs/>
          <w:iCs/>
          <w:vertAlign w:val="superscript"/>
          <w:lang w:val="nl-NL"/>
        </w:rPr>
        <w:t>2+</w:t>
      </w:r>
      <w:r w:rsidRPr="00F118E1">
        <w:rPr>
          <w:bCs/>
          <w:iCs/>
          <w:lang w:val="nl-NL"/>
        </w:rPr>
        <w:t xml:space="preserve">. </w:t>
      </w:r>
      <w:r w:rsidRPr="00F118E1">
        <w:rPr>
          <w:bCs/>
          <w:iCs/>
          <w:color w:val="000000"/>
        </w:rPr>
        <w:t>L'équation de la réaction peut alors s'écrire:</w:t>
      </w:r>
      <w:r w:rsidRPr="00F118E1">
        <w:rPr>
          <w:bCs/>
          <w:iCs/>
        </w:rPr>
        <w:t xml:space="preserve"> </w:t>
      </w:r>
      <w:r w:rsidRPr="00F118E1">
        <w:rPr>
          <w:bCs/>
          <w:iCs/>
          <w:color w:val="000000"/>
        </w:rPr>
        <w:t>Fe</w:t>
      </w:r>
      <w:r w:rsidRPr="00F118E1">
        <w:rPr>
          <w:bCs/>
          <w:iCs/>
          <w:color w:val="000000"/>
          <w:vertAlign w:val="subscript"/>
        </w:rPr>
        <w:t>(s)</w:t>
      </w:r>
      <w:r w:rsidRPr="00F118E1">
        <w:rPr>
          <w:bCs/>
          <w:iCs/>
          <w:color w:val="000000"/>
        </w:rPr>
        <w:t xml:space="preserve"> + Cu</w:t>
      </w:r>
      <w:r w:rsidRPr="00F118E1">
        <w:rPr>
          <w:bCs/>
          <w:iCs/>
          <w:color w:val="000000"/>
          <w:vertAlign w:val="superscript"/>
        </w:rPr>
        <w:t>2+</w:t>
      </w:r>
      <w:r w:rsidRPr="00F118E1">
        <w:rPr>
          <w:bCs/>
          <w:iCs/>
          <w:color w:val="000000"/>
          <w:vertAlign w:val="subscript"/>
        </w:rPr>
        <w:t>(aq)</w:t>
      </w:r>
      <w:r w:rsidRPr="00F118E1">
        <w:rPr>
          <w:bCs/>
          <w:iCs/>
          <w:color w:val="000000"/>
        </w:rPr>
        <w:t xml:space="preserve"> </w:t>
      </w:r>
      <w:r w:rsidR="00C8759E">
        <w:rPr>
          <w:bCs/>
          <w:iCs/>
          <w:noProof/>
          <w:color w:val="000000"/>
        </w:rPr>
        <w:drawing>
          <wp:inline distT="0" distB="0" distL="0" distR="0">
            <wp:extent cx="286385" cy="142875"/>
            <wp:effectExtent l="19050" t="0" r="0" b="0"/>
            <wp:docPr id="2" name="Image 2" descr="fle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ech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8E1">
        <w:rPr>
          <w:bCs/>
          <w:iCs/>
          <w:color w:val="000000"/>
        </w:rPr>
        <w:t>Fe</w:t>
      </w:r>
      <w:r w:rsidRPr="00F118E1">
        <w:rPr>
          <w:bCs/>
          <w:iCs/>
          <w:color w:val="000000"/>
          <w:vertAlign w:val="superscript"/>
        </w:rPr>
        <w:t>2+</w:t>
      </w:r>
      <w:r w:rsidRPr="00F118E1">
        <w:rPr>
          <w:bCs/>
          <w:iCs/>
          <w:color w:val="000000"/>
          <w:vertAlign w:val="subscript"/>
        </w:rPr>
        <w:t>(aq)</w:t>
      </w:r>
      <w:r w:rsidRPr="00F118E1">
        <w:rPr>
          <w:bCs/>
          <w:iCs/>
          <w:color w:val="000000"/>
        </w:rPr>
        <w:t xml:space="preserve"> + Cu</w:t>
      </w:r>
      <w:r w:rsidRPr="00F118E1">
        <w:rPr>
          <w:bCs/>
          <w:iCs/>
          <w:color w:val="000000"/>
          <w:vertAlign w:val="subscript"/>
        </w:rPr>
        <w:t>(s)</w:t>
      </w:r>
    </w:p>
    <w:p w:rsidR="00852925" w:rsidRPr="00F118E1" w:rsidRDefault="00852925" w:rsidP="00A87C6C">
      <w:pPr>
        <w:numPr>
          <w:ilvl w:val="0"/>
          <w:numId w:val="11"/>
        </w:numPr>
        <w:tabs>
          <w:tab w:val="clear" w:pos="1068"/>
          <w:tab w:val="num" w:pos="720"/>
        </w:tabs>
        <w:spacing w:line="276" w:lineRule="auto"/>
        <w:ind w:hanging="708"/>
      </w:pPr>
      <w:r w:rsidRPr="00F118E1">
        <w:t>Interprétation :</w:t>
      </w:r>
    </w:p>
    <w:p w:rsidR="007F43A1" w:rsidRPr="00F118E1" w:rsidRDefault="007F43A1" w:rsidP="00F118E1">
      <w:pPr>
        <w:shd w:val="clear" w:color="auto" w:fill="DDD9C3"/>
        <w:tabs>
          <w:tab w:val="left" w:pos="1042"/>
        </w:tabs>
        <w:spacing w:line="276" w:lineRule="auto"/>
        <w:jc w:val="both"/>
        <w:rPr>
          <w:bCs/>
          <w:iCs/>
          <w:color w:val="000000"/>
        </w:rPr>
      </w:pPr>
      <w:r w:rsidRPr="00F118E1">
        <w:rPr>
          <w:bCs/>
          <w:iCs/>
          <w:color w:val="000000"/>
        </w:rPr>
        <w:t xml:space="preserve">Au cours de cette transformation, </w:t>
      </w:r>
      <w:r w:rsidRPr="00F118E1">
        <w:rPr>
          <w:bCs/>
          <w:iCs/>
          <w:color w:val="FF0000"/>
        </w:rPr>
        <w:t>le fer cède deux électrons</w:t>
      </w:r>
      <w:r w:rsidRPr="00F118E1">
        <w:rPr>
          <w:bCs/>
          <w:iCs/>
          <w:color w:val="000000"/>
        </w:rPr>
        <w:t xml:space="preserve">. </w:t>
      </w:r>
      <w:r w:rsidRPr="00F118E1">
        <w:rPr>
          <w:bCs/>
          <w:iCs/>
          <w:color w:val="FF0000"/>
        </w:rPr>
        <w:t>C'est un réducteur</w:t>
      </w:r>
      <w:r w:rsidRPr="00F118E1">
        <w:rPr>
          <w:bCs/>
          <w:iCs/>
          <w:color w:val="000000"/>
        </w:rPr>
        <w:t>. On écrira:Fe</w:t>
      </w:r>
      <w:r w:rsidRPr="00F118E1">
        <w:rPr>
          <w:bCs/>
          <w:iCs/>
          <w:color w:val="000000"/>
          <w:vertAlign w:val="subscript"/>
        </w:rPr>
        <w:t>(s)</w:t>
      </w:r>
      <w:r w:rsidRPr="00F118E1">
        <w:rPr>
          <w:bCs/>
          <w:iCs/>
          <w:color w:val="000000"/>
        </w:rPr>
        <w:t xml:space="preserve"> </w:t>
      </w:r>
      <w:r w:rsidRPr="00F118E1">
        <w:rPr>
          <w:bCs/>
          <w:iCs/>
          <w:color w:val="000000"/>
        </w:rPr>
        <w:sym w:font="Wingdings" w:char="F0E0"/>
      </w:r>
      <w:r w:rsidRPr="00F118E1">
        <w:rPr>
          <w:bCs/>
          <w:iCs/>
          <w:color w:val="000000"/>
        </w:rPr>
        <w:t xml:space="preserve"> Fe</w:t>
      </w:r>
      <w:r w:rsidRPr="00F118E1">
        <w:rPr>
          <w:bCs/>
          <w:iCs/>
          <w:color w:val="000000"/>
          <w:vertAlign w:val="superscript"/>
        </w:rPr>
        <w:t>2+</w:t>
      </w:r>
      <w:r w:rsidRPr="00F118E1">
        <w:rPr>
          <w:bCs/>
          <w:iCs/>
          <w:color w:val="000000"/>
          <w:vertAlign w:val="subscript"/>
        </w:rPr>
        <w:t>(aq)</w:t>
      </w:r>
      <w:r w:rsidRPr="00F118E1">
        <w:rPr>
          <w:bCs/>
          <w:iCs/>
          <w:color w:val="000000"/>
        </w:rPr>
        <w:t xml:space="preserve"> + 2e</w:t>
      </w:r>
      <w:r w:rsidRPr="00F118E1">
        <w:rPr>
          <w:bCs/>
          <w:iCs/>
          <w:color w:val="000000"/>
          <w:vertAlign w:val="superscript"/>
        </w:rPr>
        <w:t>-</w:t>
      </w:r>
    </w:p>
    <w:p w:rsidR="007F43A1" w:rsidRPr="00F118E1" w:rsidRDefault="007F43A1" w:rsidP="00F118E1">
      <w:pPr>
        <w:shd w:val="clear" w:color="auto" w:fill="DDD9C3"/>
        <w:spacing w:line="276" w:lineRule="auto"/>
        <w:jc w:val="both"/>
        <w:rPr>
          <w:bCs/>
          <w:iCs/>
          <w:color w:val="000000"/>
        </w:rPr>
      </w:pPr>
      <w:r w:rsidRPr="00F118E1">
        <w:rPr>
          <w:bCs/>
          <w:iCs/>
          <w:color w:val="FF0000"/>
        </w:rPr>
        <w:t>L'ion cuivre (II) capte deux électrons</w:t>
      </w:r>
      <w:r w:rsidRPr="00F118E1">
        <w:rPr>
          <w:bCs/>
          <w:iCs/>
          <w:color w:val="000000"/>
        </w:rPr>
        <w:t xml:space="preserve">. </w:t>
      </w:r>
      <w:r w:rsidRPr="00F118E1">
        <w:rPr>
          <w:bCs/>
          <w:iCs/>
          <w:color w:val="FF0000"/>
        </w:rPr>
        <w:t>C'est un oxydant</w:t>
      </w:r>
      <w:r w:rsidRPr="00F118E1">
        <w:rPr>
          <w:bCs/>
          <w:iCs/>
          <w:color w:val="000000"/>
        </w:rPr>
        <w:t xml:space="preserve">. On écrira: </w:t>
      </w:r>
      <w:r w:rsidRPr="00F118E1">
        <w:rPr>
          <w:bCs/>
          <w:iCs/>
          <w:color w:val="000000"/>
        </w:rPr>
        <w:tab/>
      </w:r>
      <w:r w:rsidRPr="00F118E1">
        <w:rPr>
          <w:bCs/>
          <w:iCs/>
          <w:color w:val="000000"/>
        </w:rPr>
        <w:tab/>
        <w:t>Cu</w:t>
      </w:r>
      <w:r w:rsidRPr="00F118E1">
        <w:rPr>
          <w:bCs/>
          <w:iCs/>
          <w:color w:val="000000"/>
          <w:vertAlign w:val="superscript"/>
        </w:rPr>
        <w:t>2+</w:t>
      </w:r>
      <w:r w:rsidRPr="00F118E1">
        <w:rPr>
          <w:bCs/>
          <w:iCs/>
          <w:color w:val="000000"/>
          <w:vertAlign w:val="subscript"/>
        </w:rPr>
        <w:t>(aq)</w:t>
      </w:r>
      <w:r w:rsidRPr="00F118E1">
        <w:rPr>
          <w:bCs/>
          <w:iCs/>
          <w:color w:val="000000"/>
        </w:rPr>
        <w:t xml:space="preserve"> + 2e</w:t>
      </w:r>
      <w:r w:rsidRPr="00F118E1">
        <w:rPr>
          <w:bCs/>
          <w:iCs/>
          <w:color w:val="000000"/>
          <w:vertAlign w:val="superscript"/>
        </w:rPr>
        <w:t>-</w:t>
      </w:r>
      <w:r w:rsidRPr="00F118E1">
        <w:rPr>
          <w:bCs/>
          <w:iCs/>
          <w:color w:val="000000"/>
        </w:rPr>
        <w:t xml:space="preserve"> </w:t>
      </w:r>
      <w:r w:rsidRPr="00F118E1">
        <w:rPr>
          <w:bCs/>
          <w:iCs/>
          <w:color w:val="000000"/>
        </w:rPr>
        <w:sym w:font="Wingdings" w:char="F0E0"/>
      </w:r>
      <w:r w:rsidRPr="00F118E1">
        <w:rPr>
          <w:bCs/>
          <w:iCs/>
          <w:color w:val="000000"/>
        </w:rPr>
        <w:t xml:space="preserve"> Cu</w:t>
      </w:r>
      <w:r w:rsidRPr="00F118E1">
        <w:rPr>
          <w:bCs/>
          <w:iCs/>
          <w:color w:val="000000"/>
          <w:vertAlign w:val="subscript"/>
        </w:rPr>
        <w:t>(s)</w:t>
      </w:r>
    </w:p>
    <w:p w:rsidR="007F43A1" w:rsidRPr="00F118E1" w:rsidRDefault="007F43A1" w:rsidP="00F118E1">
      <w:pPr>
        <w:shd w:val="clear" w:color="auto" w:fill="DDD9C3"/>
        <w:spacing w:line="276" w:lineRule="auto"/>
        <w:jc w:val="both"/>
        <w:rPr>
          <w:bCs/>
          <w:iCs/>
          <w:color w:val="000000"/>
        </w:rPr>
      </w:pPr>
      <w:r w:rsidRPr="00F118E1">
        <w:rPr>
          <w:bCs/>
          <w:iCs/>
          <w:color w:val="000000"/>
        </w:rPr>
        <w:t xml:space="preserve">Il apparaît donc que cette réaction mettant en jeu un oxydant et un réducteur, ou </w:t>
      </w:r>
      <w:r w:rsidRPr="00F118E1">
        <w:rPr>
          <w:bCs/>
          <w:iCs/>
          <w:color w:val="FF0000"/>
        </w:rPr>
        <w:t>réaction redox</w:t>
      </w:r>
      <w:r w:rsidRPr="00F118E1">
        <w:rPr>
          <w:bCs/>
          <w:iCs/>
          <w:color w:val="000000"/>
        </w:rPr>
        <w:t xml:space="preserve">, consiste en un </w:t>
      </w:r>
      <w:r w:rsidRPr="00F118E1">
        <w:rPr>
          <w:bCs/>
          <w:iCs/>
          <w:color w:val="FF0000"/>
        </w:rPr>
        <w:t>transfert de</w:t>
      </w:r>
      <w:r w:rsidRPr="00F118E1">
        <w:rPr>
          <w:bCs/>
          <w:iCs/>
          <w:color w:val="000000"/>
        </w:rPr>
        <w:t xml:space="preserve"> </w:t>
      </w:r>
      <w:r w:rsidRPr="00F118E1">
        <w:rPr>
          <w:bCs/>
          <w:iCs/>
          <w:color w:val="FF0000"/>
        </w:rPr>
        <w:t>deux électrons</w:t>
      </w:r>
      <w:r w:rsidRPr="00F118E1">
        <w:rPr>
          <w:bCs/>
          <w:iCs/>
          <w:color w:val="000000"/>
        </w:rPr>
        <w:t xml:space="preserve"> du réducteur Fe</w:t>
      </w:r>
      <w:r w:rsidRPr="00F118E1">
        <w:rPr>
          <w:bCs/>
          <w:iCs/>
          <w:color w:val="000000"/>
          <w:vertAlign w:val="subscript"/>
        </w:rPr>
        <w:t>(s)</w:t>
      </w:r>
      <w:r w:rsidRPr="00F118E1">
        <w:rPr>
          <w:bCs/>
          <w:iCs/>
          <w:color w:val="000000"/>
        </w:rPr>
        <w:t xml:space="preserve"> à l'oxydant Cu</w:t>
      </w:r>
      <w:r w:rsidRPr="00F118E1">
        <w:rPr>
          <w:bCs/>
          <w:iCs/>
          <w:color w:val="000000"/>
          <w:vertAlign w:val="superscript"/>
        </w:rPr>
        <w:t>2+</w:t>
      </w:r>
      <w:r w:rsidRPr="00F118E1">
        <w:rPr>
          <w:bCs/>
          <w:iCs/>
          <w:color w:val="000000"/>
          <w:vertAlign w:val="subscript"/>
        </w:rPr>
        <w:t>(aq)</w:t>
      </w:r>
      <w:r w:rsidRPr="00F118E1">
        <w:rPr>
          <w:bCs/>
          <w:iCs/>
          <w:color w:val="000000"/>
        </w:rPr>
        <w:t>.</w:t>
      </w:r>
    </w:p>
    <w:p w:rsidR="007F43A1" w:rsidRPr="00F118E1" w:rsidRDefault="007F43A1" w:rsidP="00F118E1">
      <w:pPr>
        <w:shd w:val="clear" w:color="auto" w:fill="DDD9C3"/>
        <w:spacing w:line="276" w:lineRule="auto"/>
        <w:jc w:val="both"/>
        <w:rPr>
          <w:bCs/>
          <w:iCs/>
          <w:color w:val="000000"/>
        </w:rPr>
      </w:pPr>
      <w:r w:rsidRPr="00F118E1">
        <w:rPr>
          <w:bCs/>
          <w:iCs/>
          <w:color w:val="000000"/>
        </w:rPr>
        <w:t xml:space="preserve">Au cours de cette transformation </w:t>
      </w:r>
      <w:r w:rsidRPr="00F118E1">
        <w:rPr>
          <w:bCs/>
          <w:iCs/>
          <w:color w:val="FF0000"/>
        </w:rPr>
        <w:t>le réducteur Fe</w:t>
      </w:r>
      <w:r w:rsidRPr="00F118E1">
        <w:rPr>
          <w:bCs/>
          <w:iCs/>
          <w:color w:val="FF0000"/>
          <w:vertAlign w:val="subscript"/>
        </w:rPr>
        <w:t>(s)</w:t>
      </w:r>
      <w:r w:rsidRPr="00F118E1">
        <w:rPr>
          <w:bCs/>
          <w:iCs/>
          <w:color w:val="FF0000"/>
        </w:rPr>
        <w:t xml:space="preserve"> est oxydé</w:t>
      </w:r>
      <w:r w:rsidRPr="00F118E1">
        <w:rPr>
          <w:bCs/>
          <w:iCs/>
          <w:color w:val="000000"/>
        </w:rPr>
        <w:t xml:space="preserve"> et </w:t>
      </w:r>
      <w:r w:rsidRPr="00F118E1">
        <w:rPr>
          <w:bCs/>
          <w:iCs/>
          <w:color w:val="FF0000"/>
        </w:rPr>
        <w:t>l'oxydant Cu</w:t>
      </w:r>
      <w:r w:rsidRPr="00F118E1">
        <w:rPr>
          <w:bCs/>
          <w:iCs/>
          <w:color w:val="FF0000"/>
          <w:vertAlign w:val="superscript"/>
        </w:rPr>
        <w:t>2+</w:t>
      </w:r>
      <w:r w:rsidRPr="00F118E1">
        <w:rPr>
          <w:bCs/>
          <w:iCs/>
          <w:color w:val="FF0000"/>
          <w:vertAlign w:val="subscript"/>
        </w:rPr>
        <w:t>(aq)</w:t>
      </w:r>
      <w:r w:rsidRPr="00F118E1">
        <w:rPr>
          <w:bCs/>
          <w:iCs/>
          <w:color w:val="FF0000"/>
        </w:rPr>
        <w:t xml:space="preserve"> est réduit</w:t>
      </w:r>
      <w:r w:rsidRPr="00F118E1">
        <w:rPr>
          <w:bCs/>
          <w:iCs/>
          <w:color w:val="000000"/>
        </w:rPr>
        <w:t>.</w:t>
      </w:r>
    </w:p>
    <w:p w:rsidR="00852925" w:rsidRPr="00F118E1" w:rsidRDefault="00232A5E" w:rsidP="00A87C6C">
      <w:pPr>
        <w:spacing w:before="60" w:after="60" w:line="276" w:lineRule="auto"/>
        <w:rPr>
          <w:b/>
          <w:bCs/>
          <w:color w:val="C00000"/>
        </w:rPr>
      </w:pPr>
      <w:r w:rsidRPr="00F118E1">
        <w:rPr>
          <w:b/>
          <w:bCs/>
          <w:color w:val="C00000"/>
        </w:rPr>
        <w:t>2-</w:t>
      </w:r>
      <w:r w:rsidR="00852925" w:rsidRPr="00F118E1">
        <w:rPr>
          <w:b/>
          <w:bCs/>
          <w:color w:val="C00000"/>
        </w:rPr>
        <w:t xml:space="preserve"> </w:t>
      </w:r>
      <w:r w:rsidR="00852925" w:rsidRPr="00F118E1">
        <w:rPr>
          <w:b/>
          <w:bCs/>
          <w:color w:val="C00000"/>
          <w:u w:val="single"/>
        </w:rPr>
        <w:t>Retenons</w:t>
      </w:r>
    </w:p>
    <w:p w:rsidR="00232A5E" w:rsidRPr="00F118E1" w:rsidRDefault="00232A5E" w:rsidP="00F118E1">
      <w:pPr>
        <w:shd w:val="clear" w:color="auto" w:fill="DDD9C3"/>
        <w:spacing w:line="276" w:lineRule="auto"/>
        <w:jc w:val="both"/>
        <w:rPr>
          <w:bCs/>
          <w:iCs/>
        </w:rPr>
      </w:pPr>
      <w:r w:rsidRPr="00F118E1">
        <w:rPr>
          <w:bCs/>
          <w:iCs/>
        </w:rPr>
        <w:t>Un réducteur est une espèce chimique susceptible de donner un ou plusieurs électron(s) au cours d’une réaction d’oxydation.</w:t>
      </w:r>
    </w:p>
    <w:p w:rsidR="00232A5E" w:rsidRPr="00F118E1" w:rsidRDefault="00232A5E" w:rsidP="00F118E1">
      <w:pPr>
        <w:shd w:val="clear" w:color="auto" w:fill="DDD9C3"/>
        <w:spacing w:line="276" w:lineRule="auto"/>
        <w:jc w:val="both"/>
        <w:rPr>
          <w:bCs/>
          <w:iCs/>
        </w:rPr>
      </w:pPr>
      <w:r w:rsidRPr="00F118E1">
        <w:rPr>
          <w:bCs/>
          <w:iCs/>
        </w:rPr>
        <w:t>Un oxydant est une espèce susceptible de capter un ou plusieurs électron(s) au cours d’une réaction de réduction.</w:t>
      </w:r>
    </w:p>
    <w:p w:rsidR="00232A5E" w:rsidRPr="00F118E1" w:rsidRDefault="00232A5E" w:rsidP="00F118E1">
      <w:pPr>
        <w:shd w:val="clear" w:color="auto" w:fill="DDD9C3"/>
        <w:spacing w:line="276" w:lineRule="auto"/>
        <w:jc w:val="both"/>
        <w:rPr>
          <w:bCs/>
          <w:iCs/>
        </w:rPr>
      </w:pPr>
      <w:r w:rsidRPr="00F118E1">
        <w:rPr>
          <w:bCs/>
          <w:iCs/>
        </w:rPr>
        <w:t>Une réaction d'oxydoréduction met en jeu deux couples redox. Elle consiste en un transfert d'un ou plusieurs électron(s) du réducteur de l'un des couples à l'oxydant de l'autre couple.</w:t>
      </w:r>
    </w:p>
    <w:p w:rsidR="00232A5E" w:rsidRPr="00F118E1" w:rsidRDefault="00232A5E" w:rsidP="00F118E1">
      <w:pPr>
        <w:shd w:val="clear" w:color="auto" w:fill="DDD9C3"/>
        <w:spacing w:line="276" w:lineRule="auto"/>
        <w:jc w:val="both"/>
        <w:rPr>
          <w:bCs/>
          <w:iCs/>
        </w:rPr>
      </w:pPr>
      <w:r w:rsidRPr="00F118E1">
        <w:rPr>
          <w:bCs/>
          <w:iCs/>
        </w:rPr>
        <w:t>Une réduction est un gain d’électron (s). Une oxydation est une perte d’électron(s).</w:t>
      </w:r>
    </w:p>
    <w:p w:rsidR="00852925" w:rsidRPr="00F118E1" w:rsidRDefault="00852925" w:rsidP="00A87C6C">
      <w:pPr>
        <w:spacing w:before="60" w:after="60" w:line="276" w:lineRule="auto"/>
        <w:rPr>
          <w:b/>
          <w:bCs/>
          <w:color w:val="C00000"/>
        </w:rPr>
      </w:pPr>
      <w:r w:rsidRPr="00F118E1">
        <w:rPr>
          <w:b/>
          <w:bCs/>
          <w:color w:val="C00000"/>
        </w:rPr>
        <w:t>3</w:t>
      </w:r>
      <w:r w:rsidR="00A87C6C" w:rsidRPr="00F118E1">
        <w:rPr>
          <w:b/>
          <w:bCs/>
          <w:color w:val="C00000"/>
        </w:rPr>
        <w:t>-</w:t>
      </w:r>
      <w:r w:rsidRPr="00F118E1">
        <w:rPr>
          <w:b/>
          <w:bCs/>
          <w:color w:val="C00000"/>
        </w:rPr>
        <w:t xml:space="preserve"> </w:t>
      </w:r>
      <w:r w:rsidR="00A87C6C" w:rsidRPr="00F118E1">
        <w:rPr>
          <w:b/>
          <w:bCs/>
          <w:color w:val="C00000"/>
        </w:rPr>
        <w:t>Remarques</w:t>
      </w:r>
    </w:p>
    <w:p w:rsidR="00852925" w:rsidRPr="00F118E1" w:rsidRDefault="00852925" w:rsidP="00F118E1">
      <w:pPr>
        <w:numPr>
          <w:ilvl w:val="0"/>
          <w:numId w:val="11"/>
        </w:numPr>
        <w:shd w:val="clear" w:color="auto" w:fill="DDD9C3"/>
        <w:tabs>
          <w:tab w:val="clear" w:pos="1068"/>
          <w:tab w:val="num" w:pos="540"/>
        </w:tabs>
        <w:spacing w:line="276" w:lineRule="auto"/>
        <w:ind w:left="0" w:firstLine="0"/>
        <w:rPr>
          <w:color w:val="000000"/>
        </w:rPr>
      </w:pPr>
      <w:r w:rsidRPr="00F118E1">
        <w:rPr>
          <w:color w:val="000000"/>
        </w:rPr>
        <w:t xml:space="preserve">L'écriture des </w:t>
      </w:r>
      <w:r w:rsidR="0060546A" w:rsidRPr="00F118E1">
        <w:rPr>
          <w:color w:val="000000"/>
        </w:rPr>
        <w:t>demi-équations</w:t>
      </w:r>
      <w:r w:rsidRPr="00F118E1">
        <w:rPr>
          <w:color w:val="000000"/>
        </w:rPr>
        <w:t xml:space="preserve"> redox est fondée sur les lois de conservation des éléments et des charges électriques. La conservation de la </w:t>
      </w:r>
      <w:r w:rsidRPr="00F118E1">
        <w:rPr>
          <w:color w:val="FF0000"/>
        </w:rPr>
        <w:t>charge électrique</w:t>
      </w:r>
      <w:r w:rsidRPr="00F118E1">
        <w:rPr>
          <w:color w:val="000000"/>
        </w:rPr>
        <w:t xml:space="preserve"> est assurée par les </w:t>
      </w:r>
      <w:r w:rsidRPr="00F118E1">
        <w:rPr>
          <w:color w:val="FF0000"/>
        </w:rPr>
        <w:t>électrons</w:t>
      </w:r>
      <w:r w:rsidR="00A87C6C" w:rsidRPr="00F118E1">
        <w:rPr>
          <w:color w:val="000000"/>
        </w:rPr>
        <w:t>.</w:t>
      </w:r>
    </w:p>
    <w:p w:rsidR="00232A5E" w:rsidRPr="00F118E1" w:rsidRDefault="00852925" w:rsidP="00F118E1">
      <w:pPr>
        <w:numPr>
          <w:ilvl w:val="0"/>
          <w:numId w:val="11"/>
        </w:numPr>
        <w:shd w:val="clear" w:color="auto" w:fill="DDD9C3"/>
        <w:tabs>
          <w:tab w:val="clear" w:pos="1068"/>
          <w:tab w:val="num" w:pos="540"/>
        </w:tabs>
        <w:spacing w:line="276" w:lineRule="auto"/>
        <w:ind w:left="0" w:firstLine="0"/>
        <w:rPr>
          <w:color w:val="FF0000"/>
        </w:rPr>
      </w:pPr>
      <w:r w:rsidRPr="00F118E1">
        <w:rPr>
          <w:color w:val="000000"/>
        </w:rPr>
        <w:t xml:space="preserve">Tous les électrons cédés par le réducteur du premier couple sont captés par l'oxydant du deuxième couple. Par conséquent </w:t>
      </w:r>
      <w:r w:rsidRPr="00F118E1">
        <w:rPr>
          <w:color w:val="FF0000"/>
        </w:rPr>
        <w:t>il n'apparaît aucun électron dans l'équation de la réaction.</w:t>
      </w:r>
    </w:p>
    <w:p w:rsidR="00852925" w:rsidRPr="004C0DCC" w:rsidRDefault="00232A5E" w:rsidP="004C0DCC">
      <w:pPr>
        <w:spacing w:before="60" w:after="60"/>
        <w:rPr>
          <w:b/>
          <w:bCs/>
          <w:color w:val="C00000"/>
        </w:rPr>
      </w:pPr>
      <w:r>
        <w:rPr>
          <w:color w:val="FF0000"/>
        </w:rPr>
        <w:br w:type="page"/>
      </w:r>
      <w:r w:rsidR="004C0DCC" w:rsidRPr="004C0DCC">
        <w:rPr>
          <w:b/>
          <w:bCs/>
          <w:color w:val="C00000"/>
        </w:rPr>
        <w:lastRenderedPageBreak/>
        <w:t>4</w:t>
      </w:r>
      <w:r w:rsidR="00852925" w:rsidRPr="004C0DCC">
        <w:rPr>
          <w:b/>
          <w:bCs/>
          <w:color w:val="C00000"/>
        </w:rPr>
        <w:t xml:space="preserve"> </w:t>
      </w:r>
      <w:r w:rsidR="004C0DCC" w:rsidRPr="004C0DCC">
        <w:rPr>
          <w:b/>
          <w:bCs/>
          <w:color w:val="C00000"/>
        </w:rPr>
        <w:t>–</w:t>
      </w:r>
      <w:r w:rsidR="00852925" w:rsidRPr="004C0DCC">
        <w:rPr>
          <w:b/>
          <w:bCs/>
          <w:color w:val="C00000"/>
        </w:rPr>
        <w:t xml:space="preserve"> </w:t>
      </w:r>
      <w:r w:rsidR="004C0DCC" w:rsidRPr="004C0DCC">
        <w:rPr>
          <w:b/>
          <w:bCs/>
          <w:color w:val="C00000"/>
        </w:rPr>
        <w:t>Autres types de réactions d’oxydo-réduction</w:t>
      </w:r>
    </w:p>
    <w:p w:rsidR="00852925" w:rsidRPr="0086030D" w:rsidRDefault="00852925" w:rsidP="00D84FF6">
      <w:pPr>
        <w:ind w:firstLine="708"/>
      </w:pPr>
      <w:r w:rsidRPr="0086030D">
        <w:t>Dans un tube à essai, on verse une solution de nitrate d’argent (Ag</w:t>
      </w:r>
      <w:r w:rsidRPr="0086030D">
        <w:rPr>
          <w:vertAlign w:val="superscript"/>
        </w:rPr>
        <w:t>+</w:t>
      </w:r>
      <w:r w:rsidRPr="0086030D">
        <w:t>, NO</w:t>
      </w:r>
      <w:r w:rsidRPr="0086030D">
        <w:rPr>
          <w:vertAlign w:val="subscript"/>
        </w:rPr>
        <w:t xml:space="preserve">3 </w:t>
      </w:r>
      <w:r w:rsidRPr="0086030D">
        <w:rPr>
          <w:vertAlign w:val="superscript"/>
        </w:rPr>
        <w:t xml:space="preserve"> -</w:t>
      </w:r>
      <w:r w:rsidRPr="0086030D">
        <w:t>) et on ajoute de la tournure de cuivre.</w:t>
      </w:r>
    </w:p>
    <w:p w:rsidR="00852925" w:rsidRPr="0086030D" w:rsidRDefault="00852925" w:rsidP="004C0DCC">
      <w:pPr>
        <w:numPr>
          <w:ilvl w:val="0"/>
          <w:numId w:val="12"/>
        </w:numPr>
        <w:tabs>
          <w:tab w:val="clear" w:pos="1068"/>
          <w:tab w:val="num" w:pos="0"/>
          <w:tab w:val="left" w:pos="284"/>
        </w:tabs>
        <w:ind w:left="0" w:firstLine="0"/>
      </w:pPr>
      <w:r w:rsidRPr="0086030D">
        <w:t>Observations:</w:t>
      </w:r>
    </w:p>
    <w:p w:rsidR="004C0DCC" w:rsidRPr="004C0DCC" w:rsidRDefault="004C0DCC" w:rsidP="00F118E1">
      <w:pPr>
        <w:shd w:val="clear" w:color="auto" w:fill="DDD9C3"/>
        <w:tabs>
          <w:tab w:val="left" w:pos="284"/>
        </w:tabs>
        <w:rPr>
          <w:bCs/>
          <w:iCs/>
          <w:szCs w:val="22"/>
        </w:rPr>
      </w:pPr>
      <w:r w:rsidRPr="004C0DCC">
        <w:rPr>
          <w:bCs/>
          <w:iCs/>
          <w:szCs w:val="22"/>
        </w:rPr>
        <w:t>La solution prend une coloration bleue. On observe un dépôt d’argent métallique sur la tournure de cuivre.</w:t>
      </w:r>
    </w:p>
    <w:p w:rsidR="00852925" w:rsidRPr="0086030D" w:rsidRDefault="00852925" w:rsidP="004C0DCC">
      <w:pPr>
        <w:numPr>
          <w:ilvl w:val="0"/>
          <w:numId w:val="12"/>
        </w:numPr>
        <w:tabs>
          <w:tab w:val="clear" w:pos="1068"/>
          <w:tab w:val="num" w:pos="0"/>
          <w:tab w:val="left" w:pos="284"/>
        </w:tabs>
        <w:ind w:left="0" w:firstLine="0"/>
      </w:pPr>
      <w:r w:rsidRPr="0086030D">
        <w:t>Verser quelques gouttes de solution d’hydroxyde de sodium sur un échantillon de la solution obtenue.</w:t>
      </w:r>
    </w:p>
    <w:p w:rsidR="004C0DCC" w:rsidRPr="004C0DCC" w:rsidRDefault="004C0DCC" w:rsidP="00F118E1">
      <w:pPr>
        <w:shd w:val="clear" w:color="auto" w:fill="DDD9C3"/>
        <w:jc w:val="center"/>
        <w:rPr>
          <w:bCs/>
          <w:iCs/>
          <w:sz w:val="28"/>
          <w:szCs w:val="28"/>
        </w:rPr>
      </w:pPr>
      <w:r w:rsidRPr="004C0DCC">
        <w:rPr>
          <w:bCs/>
          <w:iCs/>
          <w:sz w:val="28"/>
          <w:szCs w:val="28"/>
        </w:rPr>
        <w:t>Il se forme un précipité bleu.</w:t>
      </w:r>
    </w:p>
    <w:p w:rsidR="00852925" w:rsidRPr="0086030D" w:rsidRDefault="00852925" w:rsidP="004C0DCC">
      <w:pPr>
        <w:numPr>
          <w:ilvl w:val="0"/>
          <w:numId w:val="12"/>
        </w:numPr>
        <w:tabs>
          <w:tab w:val="clear" w:pos="1068"/>
          <w:tab w:val="num" w:pos="0"/>
          <w:tab w:val="left" w:pos="284"/>
        </w:tabs>
        <w:spacing w:line="360" w:lineRule="auto"/>
        <w:ind w:left="0" w:firstLine="0"/>
      </w:pPr>
      <w:r w:rsidRPr="0086030D">
        <w:t>Quel métal s’est formé ? Quel ion est caractérisé par la formation du précipité ?</w:t>
      </w:r>
    </w:p>
    <w:p w:rsidR="004C0DCC" w:rsidRPr="004C0DCC" w:rsidRDefault="004C0DCC" w:rsidP="00F118E1">
      <w:pPr>
        <w:shd w:val="clear" w:color="auto" w:fill="DDD9C3"/>
        <w:spacing w:line="360" w:lineRule="auto"/>
        <w:jc w:val="center"/>
        <w:rPr>
          <w:bCs/>
          <w:iCs/>
          <w:sz w:val="28"/>
        </w:rPr>
      </w:pPr>
      <w:r w:rsidRPr="004C0DCC">
        <w:rPr>
          <w:bCs/>
          <w:iCs/>
          <w:sz w:val="28"/>
        </w:rPr>
        <w:t xml:space="preserve">Il s’est formé de l’argent. On a caractérisé l’ion cuivre </w:t>
      </w:r>
      <w:r w:rsidRPr="004C0DCC">
        <w:rPr>
          <w:bCs/>
          <w:iCs/>
          <w:color w:val="000000"/>
          <w:sz w:val="28"/>
          <w:szCs w:val="28"/>
        </w:rPr>
        <w:t>Cu</w:t>
      </w:r>
      <w:r w:rsidRPr="004C0DCC">
        <w:rPr>
          <w:bCs/>
          <w:iCs/>
          <w:color w:val="000000"/>
          <w:sz w:val="28"/>
          <w:szCs w:val="28"/>
          <w:vertAlign w:val="superscript"/>
        </w:rPr>
        <w:t>2+</w:t>
      </w:r>
      <w:r w:rsidRPr="004C0DCC">
        <w:rPr>
          <w:bCs/>
          <w:iCs/>
          <w:sz w:val="28"/>
        </w:rPr>
        <w:t>.</w:t>
      </w:r>
    </w:p>
    <w:p w:rsidR="00852925" w:rsidRPr="0086030D" w:rsidRDefault="00852925" w:rsidP="004C0DCC">
      <w:pPr>
        <w:numPr>
          <w:ilvl w:val="0"/>
          <w:numId w:val="12"/>
        </w:numPr>
        <w:tabs>
          <w:tab w:val="clear" w:pos="1068"/>
          <w:tab w:val="left" w:pos="284"/>
        </w:tabs>
        <w:ind w:left="0" w:firstLine="0"/>
      </w:pPr>
      <w:r w:rsidRPr="0086030D">
        <w:t>Quelle espèce chimique a perdu des électrons ? laquelle en a gagné ?</w:t>
      </w:r>
    </w:p>
    <w:p w:rsidR="004C0DCC" w:rsidRPr="004C0DCC" w:rsidRDefault="004C0DCC" w:rsidP="00F118E1">
      <w:pPr>
        <w:shd w:val="clear" w:color="auto" w:fill="DDD9C3"/>
        <w:tabs>
          <w:tab w:val="left" w:pos="1042"/>
        </w:tabs>
        <w:rPr>
          <w:bCs/>
          <w:iCs/>
          <w:color w:val="000000"/>
          <w:sz w:val="28"/>
          <w:szCs w:val="28"/>
        </w:rPr>
      </w:pPr>
      <w:r w:rsidRPr="004C0DCC">
        <w:rPr>
          <w:bCs/>
          <w:iCs/>
          <w:color w:val="000000"/>
          <w:sz w:val="28"/>
          <w:szCs w:val="28"/>
        </w:rPr>
        <w:t xml:space="preserve">Au cours de cette transformation, </w:t>
      </w:r>
      <w:r w:rsidRPr="004C0DCC">
        <w:rPr>
          <w:bCs/>
          <w:iCs/>
          <w:color w:val="FF0000"/>
          <w:sz w:val="28"/>
          <w:szCs w:val="28"/>
        </w:rPr>
        <w:t>le cuivre cède deux électrons</w:t>
      </w:r>
      <w:r w:rsidRPr="004C0DCC">
        <w:rPr>
          <w:bCs/>
          <w:iCs/>
          <w:color w:val="000000"/>
          <w:sz w:val="28"/>
          <w:szCs w:val="28"/>
        </w:rPr>
        <w:t xml:space="preserve">. </w:t>
      </w:r>
      <w:r w:rsidRPr="004C0DCC">
        <w:rPr>
          <w:bCs/>
          <w:iCs/>
          <w:color w:val="FF0000"/>
          <w:sz w:val="28"/>
          <w:szCs w:val="28"/>
        </w:rPr>
        <w:t>C'est un réducteur.</w:t>
      </w:r>
    </w:p>
    <w:p w:rsidR="004C0DCC" w:rsidRPr="004C0DCC" w:rsidRDefault="004C0DCC" w:rsidP="00F118E1">
      <w:pPr>
        <w:shd w:val="clear" w:color="auto" w:fill="DDD9C3"/>
        <w:rPr>
          <w:bCs/>
          <w:iCs/>
          <w:color w:val="000000"/>
          <w:sz w:val="28"/>
          <w:szCs w:val="28"/>
        </w:rPr>
      </w:pPr>
      <w:r w:rsidRPr="004C0DCC">
        <w:rPr>
          <w:bCs/>
          <w:iCs/>
          <w:color w:val="FF0000"/>
          <w:sz w:val="28"/>
          <w:szCs w:val="28"/>
        </w:rPr>
        <w:t>L'ion argent  capte un électron.</w:t>
      </w:r>
      <w:r w:rsidRPr="004C0DCC">
        <w:rPr>
          <w:bCs/>
          <w:iCs/>
          <w:color w:val="000000"/>
          <w:sz w:val="28"/>
          <w:szCs w:val="28"/>
        </w:rPr>
        <w:t xml:space="preserve"> </w:t>
      </w:r>
      <w:r w:rsidRPr="004C0DCC">
        <w:rPr>
          <w:bCs/>
          <w:iCs/>
          <w:color w:val="FF0000"/>
          <w:sz w:val="28"/>
          <w:szCs w:val="28"/>
        </w:rPr>
        <w:t>C'est un oxydant.</w:t>
      </w:r>
    </w:p>
    <w:p w:rsidR="004C0DCC" w:rsidRPr="004C0DCC" w:rsidRDefault="00852925" w:rsidP="004C0DCC">
      <w:pPr>
        <w:numPr>
          <w:ilvl w:val="0"/>
          <w:numId w:val="14"/>
        </w:numPr>
        <w:tabs>
          <w:tab w:val="left" w:pos="1042"/>
        </w:tabs>
        <w:rPr>
          <w:bCs/>
          <w:iCs/>
          <w:color w:val="000000"/>
          <w:sz w:val="28"/>
          <w:szCs w:val="28"/>
        </w:rPr>
      </w:pPr>
      <w:r w:rsidRPr="0086030D">
        <w:t>Ecrire l’équation</w:t>
      </w:r>
      <w:r w:rsidR="004C0DCC">
        <w:t xml:space="preserve"> : - d’oxydation : </w:t>
      </w:r>
      <w:r w:rsidR="004C0DCC">
        <w:tab/>
      </w:r>
      <w:r w:rsidR="004C0DCC" w:rsidRPr="00F118E1">
        <w:rPr>
          <w:bCs/>
          <w:iCs/>
          <w:color w:val="000000"/>
          <w:sz w:val="28"/>
          <w:szCs w:val="28"/>
          <w:shd w:val="clear" w:color="auto" w:fill="DDD9C3"/>
        </w:rPr>
        <w:t>Cu</w:t>
      </w:r>
      <w:r w:rsidR="004C0DCC" w:rsidRPr="00F118E1">
        <w:rPr>
          <w:bCs/>
          <w:iCs/>
          <w:color w:val="000000"/>
          <w:sz w:val="28"/>
          <w:szCs w:val="28"/>
          <w:shd w:val="clear" w:color="auto" w:fill="DDD9C3"/>
          <w:vertAlign w:val="subscript"/>
        </w:rPr>
        <w:t>(s)</w:t>
      </w:r>
      <w:r w:rsidR="004C0DCC" w:rsidRPr="00F118E1">
        <w:rPr>
          <w:bCs/>
          <w:iCs/>
          <w:color w:val="000000"/>
          <w:sz w:val="28"/>
          <w:szCs w:val="28"/>
          <w:shd w:val="clear" w:color="auto" w:fill="DDD9C3"/>
        </w:rPr>
        <w:t xml:space="preserve"> </w:t>
      </w:r>
      <w:r w:rsidR="004C0DCC" w:rsidRPr="00F118E1">
        <w:rPr>
          <w:bCs/>
          <w:iCs/>
          <w:color w:val="000000"/>
          <w:sz w:val="28"/>
          <w:szCs w:val="28"/>
          <w:shd w:val="clear" w:color="auto" w:fill="DDD9C3"/>
        </w:rPr>
        <w:sym w:font="Wingdings" w:char="F0E0"/>
      </w:r>
      <w:r w:rsidR="004C0DCC" w:rsidRPr="00F118E1">
        <w:rPr>
          <w:bCs/>
          <w:iCs/>
          <w:color w:val="000000"/>
          <w:sz w:val="28"/>
          <w:szCs w:val="28"/>
          <w:shd w:val="clear" w:color="auto" w:fill="DDD9C3"/>
        </w:rPr>
        <w:t xml:space="preserve"> Cu</w:t>
      </w:r>
      <w:r w:rsidR="004C0DCC" w:rsidRPr="00F118E1">
        <w:rPr>
          <w:bCs/>
          <w:iCs/>
          <w:color w:val="000000"/>
          <w:sz w:val="28"/>
          <w:szCs w:val="28"/>
          <w:shd w:val="clear" w:color="auto" w:fill="DDD9C3"/>
          <w:vertAlign w:val="superscript"/>
        </w:rPr>
        <w:t>2+</w:t>
      </w:r>
      <w:r w:rsidR="004C0DCC" w:rsidRPr="00F118E1">
        <w:rPr>
          <w:bCs/>
          <w:iCs/>
          <w:color w:val="000000"/>
          <w:sz w:val="28"/>
          <w:szCs w:val="28"/>
          <w:shd w:val="clear" w:color="auto" w:fill="DDD9C3"/>
          <w:vertAlign w:val="subscript"/>
        </w:rPr>
        <w:t>(aq)</w:t>
      </w:r>
      <w:r w:rsidR="004C0DCC" w:rsidRPr="00F118E1">
        <w:rPr>
          <w:bCs/>
          <w:iCs/>
          <w:color w:val="000000"/>
          <w:sz w:val="28"/>
          <w:szCs w:val="28"/>
          <w:shd w:val="clear" w:color="auto" w:fill="DDD9C3"/>
        </w:rPr>
        <w:t xml:space="preserve"> + 2e</w:t>
      </w:r>
      <w:r w:rsidR="004C0DCC" w:rsidRPr="00F118E1">
        <w:rPr>
          <w:bCs/>
          <w:iCs/>
          <w:color w:val="000000"/>
          <w:sz w:val="28"/>
          <w:szCs w:val="28"/>
          <w:shd w:val="clear" w:color="auto" w:fill="DDD9C3"/>
          <w:vertAlign w:val="superscript"/>
        </w:rPr>
        <w:t>-</w:t>
      </w:r>
    </w:p>
    <w:p w:rsidR="00852925" w:rsidRPr="0086030D" w:rsidRDefault="00852925" w:rsidP="00852925"/>
    <w:p w:rsidR="00852925" w:rsidRPr="004C0DCC" w:rsidRDefault="00852925" w:rsidP="00F118E1">
      <w:pPr>
        <w:shd w:val="clear" w:color="auto" w:fill="DDD9C3"/>
        <w:ind w:left="2124" w:firstLine="708"/>
        <w:rPr>
          <w:sz w:val="28"/>
          <w:szCs w:val="28"/>
        </w:rPr>
      </w:pPr>
      <w:r w:rsidRPr="004C0DCC">
        <w:rPr>
          <w:sz w:val="28"/>
          <w:szCs w:val="28"/>
        </w:rPr>
        <w:t xml:space="preserve">- de réduction : </w:t>
      </w:r>
      <w:r w:rsidR="004C0DCC" w:rsidRPr="004C0DCC">
        <w:rPr>
          <w:sz w:val="28"/>
          <w:szCs w:val="28"/>
        </w:rPr>
        <w:tab/>
      </w:r>
      <w:r w:rsidR="004C0DCC" w:rsidRPr="004C0DCC">
        <w:rPr>
          <w:b/>
          <w:i/>
          <w:color w:val="000000"/>
          <w:sz w:val="28"/>
          <w:szCs w:val="28"/>
        </w:rPr>
        <w:t>Ag</w:t>
      </w:r>
      <w:r w:rsidR="004C0DCC" w:rsidRPr="004C0DCC">
        <w:rPr>
          <w:b/>
          <w:i/>
          <w:color w:val="000000"/>
          <w:sz w:val="28"/>
          <w:szCs w:val="28"/>
          <w:vertAlign w:val="superscript"/>
        </w:rPr>
        <w:t>+</w:t>
      </w:r>
      <w:r w:rsidR="004C0DCC" w:rsidRPr="004C0DCC">
        <w:rPr>
          <w:b/>
          <w:i/>
          <w:color w:val="000000"/>
          <w:sz w:val="28"/>
          <w:szCs w:val="28"/>
          <w:vertAlign w:val="subscript"/>
        </w:rPr>
        <w:t>(aq)</w:t>
      </w:r>
      <w:r w:rsidR="004C0DCC" w:rsidRPr="004C0DCC">
        <w:rPr>
          <w:b/>
          <w:i/>
          <w:color w:val="000000"/>
          <w:sz w:val="28"/>
          <w:szCs w:val="28"/>
        </w:rPr>
        <w:t xml:space="preserve"> + 1e</w:t>
      </w:r>
      <w:r w:rsidR="004C0DCC" w:rsidRPr="004C0DCC">
        <w:rPr>
          <w:b/>
          <w:i/>
          <w:color w:val="000000"/>
          <w:sz w:val="28"/>
          <w:szCs w:val="28"/>
          <w:vertAlign w:val="superscript"/>
        </w:rPr>
        <w:t>-</w:t>
      </w:r>
      <w:r w:rsidR="004C0DCC" w:rsidRPr="004C0DCC">
        <w:rPr>
          <w:b/>
          <w:i/>
          <w:color w:val="000000"/>
          <w:sz w:val="28"/>
          <w:szCs w:val="28"/>
        </w:rPr>
        <w:t xml:space="preserve"> </w:t>
      </w:r>
      <w:r w:rsidR="004C0DCC" w:rsidRPr="004C0DCC">
        <w:rPr>
          <w:b/>
          <w:i/>
          <w:color w:val="000000"/>
          <w:sz w:val="28"/>
          <w:szCs w:val="28"/>
        </w:rPr>
        <w:sym w:font="Wingdings" w:char="F0E0"/>
      </w:r>
      <w:r w:rsidR="004C0DCC" w:rsidRPr="004C0DCC">
        <w:rPr>
          <w:b/>
          <w:i/>
          <w:color w:val="000000"/>
          <w:sz w:val="28"/>
          <w:szCs w:val="28"/>
        </w:rPr>
        <w:t xml:space="preserve"> Ag</w:t>
      </w:r>
      <w:r w:rsidR="004C0DCC" w:rsidRPr="004C0DCC">
        <w:rPr>
          <w:b/>
          <w:i/>
          <w:color w:val="000000"/>
          <w:sz w:val="28"/>
          <w:szCs w:val="28"/>
          <w:vertAlign w:val="subscript"/>
        </w:rPr>
        <w:t>(s)</w:t>
      </w:r>
    </w:p>
    <w:p w:rsidR="00852925" w:rsidRPr="0086030D" w:rsidRDefault="00852925" w:rsidP="004852E1">
      <w:pPr>
        <w:numPr>
          <w:ilvl w:val="0"/>
          <w:numId w:val="12"/>
        </w:numPr>
      </w:pPr>
      <w:r w:rsidRPr="0086030D">
        <w:t>Ecrire et équilibrer l’équation bilan de cette oxydoréduction :</w:t>
      </w:r>
    </w:p>
    <w:tbl>
      <w:tblPr>
        <w:tblW w:w="0" w:type="auto"/>
        <w:jc w:val="center"/>
        <w:shd w:val="clear" w:color="auto" w:fill="DDD9C3"/>
        <w:tblLook w:val="01E0"/>
      </w:tblPr>
      <w:tblGrid>
        <w:gridCol w:w="2778"/>
        <w:gridCol w:w="491"/>
        <w:gridCol w:w="3068"/>
      </w:tblGrid>
      <w:tr w:rsidR="00DC7EE9" w:rsidRPr="00F118E1" w:rsidTr="00F118E1">
        <w:trPr>
          <w:trHeight w:val="340"/>
          <w:jc w:val="center"/>
        </w:trPr>
        <w:tc>
          <w:tcPr>
            <w:tcW w:w="2778" w:type="dxa"/>
            <w:shd w:val="clear" w:color="auto" w:fill="DDD9C3"/>
          </w:tcPr>
          <w:p w:rsidR="00DC7EE9" w:rsidRPr="00F118E1" w:rsidRDefault="00DC7EE9" w:rsidP="00F118E1">
            <w:pPr>
              <w:jc w:val="right"/>
              <w:rPr>
                <w:sz w:val="28"/>
                <w:szCs w:val="28"/>
              </w:rPr>
            </w:pPr>
            <w:r w:rsidRPr="00F118E1">
              <w:rPr>
                <w:b/>
                <w:i/>
                <w:color w:val="000000"/>
                <w:sz w:val="28"/>
                <w:szCs w:val="28"/>
              </w:rPr>
              <w:t>Cu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bscript"/>
              </w:rPr>
              <w:t>(s)</w:t>
            </w:r>
          </w:p>
        </w:tc>
        <w:tc>
          <w:tcPr>
            <w:tcW w:w="491" w:type="dxa"/>
            <w:shd w:val="clear" w:color="auto" w:fill="DDD9C3"/>
          </w:tcPr>
          <w:p w:rsidR="00DC7EE9" w:rsidRPr="00F118E1" w:rsidRDefault="00DC7EE9" w:rsidP="00F118E1">
            <w:pPr>
              <w:rPr>
                <w:sz w:val="28"/>
                <w:szCs w:val="28"/>
              </w:rPr>
            </w:pPr>
            <w:r w:rsidRPr="00F118E1">
              <w:rPr>
                <w:sz w:val="28"/>
                <w:szCs w:val="28"/>
              </w:rPr>
              <w:sym w:font="Wingdings" w:char="F0E0"/>
            </w:r>
          </w:p>
        </w:tc>
        <w:tc>
          <w:tcPr>
            <w:tcW w:w="3068" w:type="dxa"/>
            <w:shd w:val="clear" w:color="auto" w:fill="DDD9C3"/>
          </w:tcPr>
          <w:p w:rsidR="00DC7EE9" w:rsidRPr="00F118E1" w:rsidRDefault="00DC7EE9" w:rsidP="00F118E1">
            <w:pPr>
              <w:tabs>
                <w:tab w:val="left" w:pos="1042"/>
              </w:tabs>
              <w:rPr>
                <w:b/>
                <w:i/>
                <w:color w:val="000000"/>
                <w:sz w:val="28"/>
                <w:szCs w:val="28"/>
              </w:rPr>
            </w:pPr>
            <w:r w:rsidRPr="00F118E1">
              <w:rPr>
                <w:b/>
                <w:i/>
                <w:color w:val="000000"/>
                <w:sz w:val="28"/>
                <w:szCs w:val="28"/>
              </w:rPr>
              <w:t>Cu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perscript"/>
              </w:rPr>
              <w:t>2+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bscript"/>
              </w:rPr>
              <w:t>(aq)</w:t>
            </w:r>
            <w:r w:rsidRPr="00F118E1">
              <w:rPr>
                <w:b/>
                <w:i/>
                <w:color w:val="000000"/>
                <w:sz w:val="28"/>
                <w:szCs w:val="28"/>
              </w:rPr>
              <w:t xml:space="preserve"> + 2e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perscript"/>
              </w:rPr>
              <w:t>-</w:t>
            </w:r>
          </w:p>
        </w:tc>
      </w:tr>
      <w:tr w:rsidR="00DC7EE9" w:rsidRPr="00F118E1" w:rsidTr="00F118E1">
        <w:trPr>
          <w:trHeight w:val="340"/>
          <w:jc w:val="center"/>
        </w:trPr>
        <w:tc>
          <w:tcPr>
            <w:tcW w:w="2778" w:type="dxa"/>
            <w:shd w:val="clear" w:color="auto" w:fill="DDD9C3"/>
          </w:tcPr>
          <w:p w:rsidR="00DC7EE9" w:rsidRPr="00F118E1" w:rsidRDefault="00DC7EE9" w:rsidP="00F118E1">
            <w:pPr>
              <w:jc w:val="right"/>
              <w:rPr>
                <w:sz w:val="28"/>
                <w:szCs w:val="28"/>
              </w:rPr>
            </w:pPr>
            <w:r w:rsidRPr="00F118E1">
              <w:rPr>
                <w:b/>
                <w:i/>
                <w:color w:val="000000"/>
                <w:sz w:val="28"/>
                <w:szCs w:val="28"/>
              </w:rPr>
              <w:t>2Ag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perscript"/>
              </w:rPr>
              <w:t>+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bscript"/>
              </w:rPr>
              <w:t>(aq)</w:t>
            </w:r>
            <w:r w:rsidRPr="00F118E1">
              <w:rPr>
                <w:b/>
                <w:i/>
                <w:color w:val="000000"/>
                <w:sz w:val="28"/>
                <w:szCs w:val="28"/>
              </w:rPr>
              <w:t xml:space="preserve"> + 2 e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491" w:type="dxa"/>
            <w:shd w:val="clear" w:color="auto" w:fill="DDD9C3"/>
          </w:tcPr>
          <w:p w:rsidR="00DC7EE9" w:rsidRPr="00F118E1" w:rsidRDefault="00DC7EE9" w:rsidP="00F118E1">
            <w:pPr>
              <w:rPr>
                <w:sz w:val="28"/>
                <w:szCs w:val="28"/>
              </w:rPr>
            </w:pPr>
            <w:r w:rsidRPr="00F118E1">
              <w:rPr>
                <w:sz w:val="28"/>
                <w:szCs w:val="28"/>
              </w:rPr>
              <w:sym w:font="Wingdings" w:char="F0E0"/>
            </w:r>
          </w:p>
        </w:tc>
        <w:tc>
          <w:tcPr>
            <w:tcW w:w="3068" w:type="dxa"/>
            <w:shd w:val="clear" w:color="auto" w:fill="DDD9C3"/>
          </w:tcPr>
          <w:p w:rsidR="00DC7EE9" w:rsidRPr="00F118E1" w:rsidRDefault="00DC7EE9" w:rsidP="00F118E1">
            <w:pPr>
              <w:rPr>
                <w:sz w:val="28"/>
                <w:szCs w:val="28"/>
              </w:rPr>
            </w:pPr>
            <w:r w:rsidRPr="00F118E1">
              <w:rPr>
                <w:b/>
                <w:i/>
                <w:color w:val="000000"/>
                <w:sz w:val="28"/>
                <w:szCs w:val="28"/>
              </w:rPr>
              <w:t>2Ag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bscript"/>
              </w:rPr>
              <w:t>(s)</w:t>
            </w:r>
          </w:p>
        </w:tc>
      </w:tr>
      <w:tr w:rsidR="00DC7EE9" w:rsidRPr="00F118E1" w:rsidTr="00F118E1">
        <w:trPr>
          <w:trHeight w:val="340"/>
          <w:jc w:val="center"/>
        </w:trPr>
        <w:tc>
          <w:tcPr>
            <w:tcW w:w="2778" w:type="dxa"/>
            <w:shd w:val="clear" w:color="auto" w:fill="DDD9C3"/>
          </w:tcPr>
          <w:p w:rsidR="00DC7EE9" w:rsidRPr="00F118E1" w:rsidRDefault="00DC7EE9" w:rsidP="00F118E1">
            <w:pPr>
              <w:jc w:val="right"/>
              <w:rPr>
                <w:sz w:val="28"/>
                <w:szCs w:val="28"/>
              </w:rPr>
            </w:pPr>
            <w:r w:rsidRPr="00F118E1">
              <w:rPr>
                <w:b/>
                <w:i/>
                <w:color w:val="000000"/>
                <w:sz w:val="28"/>
                <w:szCs w:val="28"/>
              </w:rPr>
              <w:t>Cu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bscript"/>
              </w:rPr>
              <w:t>(s)</w:t>
            </w:r>
            <w:r w:rsidRPr="00F118E1">
              <w:rPr>
                <w:b/>
                <w:i/>
                <w:color w:val="000000"/>
                <w:sz w:val="28"/>
                <w:szCs w:val="28"/>
              </w:rPr>
              <w:t xml:space="preserve"> +  2Ag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perscript"/>
              </w:rPr>
              <w:t>+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bscript"/>
              </w:rPr>
              <w:t>(aq)</w:t>
            </w:r>
            <w:r w:rsidRPr="00F118E1">
              <w:rPr>
                <w:b/>
                <w:i/>
                <w:color w:val="000000"/>
                <w:sz w:val="28"/>
                <w:szCs w:val="28"/>
              </w:rPr>
              <w:t xml:space="preserve"> + 2 e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491" w:type="dxa"/>
            <w:shd w:val="clear" w:color="auto" w:fill="DDD9C3"/>
          </w:tcPr>
          <w:p w:rsidR="00DC7EE9" w:rsidRPr="00F118E1" w:rsidRDefault="00DC7EE9" w:rsidP="00F118E1">
            <w:pPr>
              <w:rPr>
                <w:sz w:val="28"/>
                <w:szCs w:val="28"/>
              </w:rPr>
            </w:pPr>
            <w:r w:rsidRPr="00F118E1">
              <w:rPr>
                <w:sz w:val="28"/>
                <w:szCs w:val="28"/>
              </w:rPr>
              <w:sym w:font="Wingdings" w:char="F0E0"/>
            </w:r>
          </w:p>
        </w:tc>
        <w:tc>
          <w:tcPr>
            <w:tcW w:w="3068" w:type="dxa"/>
            <w:shd w:val="clear" w:color="auto" w:fill="DDD9C3"/>
          </w:tcPr>
          <w:p w:rsidR="00DC7EE9" w:rsidRPr="00F118E1" w:rsidRDefault="00DC7EE9" w:rsidP="00F118E1">
            <w:pPr>
              <w:rPr>
                <w:sz w:val="28"/>
                <w:szCs w:val="28"/>
              </w:rPr>
            </w:pPr>
            <w:r w:rsidRPr="00F118E1">
              <w:rPr>
                <w:b/>
                <w:i/>
                <w:color w:val="000000"/>
                <w:sz w:val="28"/>
                <w:szCs w:val="28"/>
              </w:rPr>
              <w:t>Cu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perscript"/>
              </w:rPr>
              <w:t>2+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bscript"/>
              </w:rPr>
              <w:t>(aq)</w:t>
            </w:r>
            <w:r w:rsidRPr="00F118E1">
              <w:rPr>
                <w:b/>
                <w:i/>
                <w:color w:val="000000"/>
                <w:sz w:val="28"/>
                <w:szCs w:val="28"/>
              </w:rPr>
              <w:t xml:space="preserve"> + 2e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perscript"/>
              </w:rPr>
              <w:t>-</w:t>
            </w:r>
            <w:r w:rsidRPr="00F118E1">
              <w:rPr>
                <w:b/>
                <w:i/>
                <w:color w:val="000000"/>
                <w:sz w:val="28"/>
                <w:szCs w:val="28"/>
              </w:rPr>
              <w:t xml:space="preserve">  +  2Ag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bscript"/>
              </w:rPr>
              <w:t>(s)</w:t>
            </w:r>
          </w:p>
        </w:tc>
      </w:tr>
      <w:tr w:rsidR="00DC7EE9" w:rsidRPr="00F118E1" w:rsidTr="00F118E1">
        <w:trPr>
          <w:trHeight w:val="340"/>
          <w:jc w:val="center"/>
        </w:trPr>
        <w:tc>
          <w:tcPr>
            <w:tcW w:w="2778" w:type="dxa"/>
            <w:shd w:val="clear" w:color="auto" w:fill="DDD9C3"/>
          </w:tcPr>
          <w:p w:rsidR="00DC7EE9" w:rsidRPr="00F118E1" w:rsidRDefault="00DC7EE9" w:rsidP="00F118E1">
            <w:pPr>
              <w:jc w:val="right"/>
              <w:rPr>
                <w:b/>
                <w:i/>
                <w:color w:val="000000"/>
                <w:sz w:val="28"/>
                <w:szCs w:val="28"/>
              </w:rPr>
            </w:pPr>
            <w:r w:rsidRPr="00F118E1">
              <w:rPr>
                <w:b/>
                <w:i/>
                <w:color w:val="000000"/>
                <w:sz w:val="28"/>
                <w:szCs w:val="28"/>
              </w:rPr>
              <w:t>Cu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bscript"/>
              </w:rPr>
              <w:t>(s)</w:t>
            </w:r>
            <w:r w:rsidRPr="00F118E1">
              <w:rPr>
                <w:b/>
                <w:i/>
                <w:color w:val="000000"/>
                <w:sz w:val="28"/>
                <w:szCs w:val="28"/>
              </w:rPr>
              <w:t xml:space="preserve"> +  2Ag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perscript"/>
              </w:rPr>
              <w:t>+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bscript"/>
              </w:rPr>
              <w:t>(aq)</w:t>
            </w:r>
            <w:r w:rsidRPr="00F118E1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1" w:type="dxa"/>
            <w:shd w:val="clear" w:color="auto" w:fill="DDD9C3"/>
          </w:tcPr>
          <w:p w:rsidR="00DC7EE9" w:rsidRPr="00F118E1" w:rsidRDefault="00DC7EE9" w:rsidP="00F118E1">
            <w:pPr>
              <w:rPr>
                <w:sz w:val="28"/>
                <w:szCs w:val="28"/>
              </w:rPr>
            </w:pPr>
            <w:r w:rsidRPr="00F118E1">
              <w:rPr>
                <w:sz w:val="28"/>
                <w:szCs w:val="28"/>
              </w:rPr>
              <w:sym w:font="Wingdings" w:char="F0E0"/>
            </w:r>
          </w:p>
        </w:tc>
        <w:tc>
          <w:tcPr>
            <w:tcW w:w="3068" w:type="dxa"/>
            <w:shd w:val="clear" w:color="auto" w:fill="DDD9C3"/>
          </w:tcPr>
          <w:p w:rsidR="00DC7EE9" w:rsidRPr="00F118E1" w:rsidRDefault="00DC7EE9" w:rsidP="00F118E1">
            <w:pPr>
              <w:rPr>
                <w:b/>
                <w:i/>
                <w:color w:val="000000"/>
                <w:sz w:val="28"/>
                <w:szCs w:val="28"/>
              </w:rPr>
            </w:pPr>
            <w:r w:rsidRPr="00F118E1">
              <w:rPr>
                <w:b/>
                <w:i/>
                <w:color w:val="000000"/>
                <w:sz w:val="28"/>
                <w:szCs w:val="28"/>
              </w:rPr>
              <w:t>Cu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perscript"/>
              </w:rPr>
              <w:t>2+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bscript"/>
              </w:rPr>
              <w:t>(aq)</w:t>
            </w:r>
            <w:r w:rsidRPr="00F118E1">
              <w:rPr>
                <w:b/>
                <w:i/>
                <w:color w:val="000000"/>
                <w:sz w:val="28"/>
                <w:szCs w:val="28"/>
              </w:rPr>
              <w:t xml:space="preserve">   +  2Ag</w:t>
            </w:r>
            <w:r w:rsidRPr="00F118E1">
              <w:rPr>
                <w:b/>
                <w:i/>
                <w:color w:val="000000"/>
                <w:sz w:val="28"/>
                <w:szCs w:val="28"/>
                <w:vertAlign w:val="subscript"/>
              </w:rPr>
              <w:t>(s)</w:t>
            </w:r>
          </w:p>
        </w:tc>
      </w:tr>
    </w:tbl>
    <w:p w:rsidR="00852925" w:rsidRPr="00DC7EE9" w:rsidRDefault="00852925" w:rsidP="00DC7EE9">
      <w:pPr>
        <w:rPr>
          <w:b/>
          <w:bCs/>
          <w:color w:val="FF0000"/>
          <w:sz w:val="28"/>
          <w:szCs w:val="28"/>
        </w:rPr>
      </w:pPr>
      <w:r w:rsidRPr="00DC7EE9">
        <w:rPr>
          <w:b/>
          <w:bCs/>
          <w:color w:val="FF0000"/>
          <w:sz w:val="28"/>
          <w:szCs w:val="28"/>
        </w:rPr>
        <w:t>II – Couple oxydant/réducteur</w:t>
      </w:r>
    </w:p>
    <w:p w:rsidR="00852925" w:rsidRPr="0086030D" w:rsidRDefault="00852925" w:rsidP="007322D0">
      <w:pPr>
        <w:jc w:val="both"/>
      </w:pPr>
      <w:r w:rsidRPr="0086030D">
        <w:tab/>
        <w:t>La transformation chimique entre le métal cuivre et les ions argent Ag</w:t>
      </w:r>
      <w:r w:rsidRPr="0086030D">
        <w:rPr>
          <w:vertAlign w:val="superscript"/>
        </w:rPr>
        <w:t>+</w:t>
      </w:r>
      <w:r w:rsidRPr="0086030D">
        <w:t>, est une réaction d’oxydoréduction, les atomes de cuivre cèdent des électrons aux ions Ag</w:t>
      </w:r>
      <w:r w:rsidRPr="0086030D">
        <w:rPr>
          <w:vertAlign w:val="superscript"/>
        </w:rPr>
        <w:t>+</w:t>
      </w:r>
      <w:r w:rsidRPr="0086030D">
        <w:t xml:space="preserve">  et se transforment en ions Cu</w:t>
      </w:r>
      <w:r w:rsidRPr="0086030D">
        <w:rPr>
          <w:vertAlign w:val="superscript"/>
        </w:rPr>
        <w:t>2+</w:t>
      </w:r>
      <w:r w:rsidRPr="0086030D">
        <w:t xml:space="preserve"> . Le cuivre métallique est le réducteur. On constate que selon les réactions, il y a passage de l’ion cuivre Cu</w:t>
      </w:r>
      <w:r w:rsidRPr="0086030D">
        <w:rPr>
          <w:vertAlign w:val="superscript"/>
        </w:rPr>
        <w:t>2+</w:t>
      </w:r>
      <w:r w:rsidRPr="0086030D">
        <w:t xml:space="preserve"> (oxydant) au métal cuivre (réducteur) ou l’inverse. Ceci se traduit par une seule </w:t>
      </w:r>
      <w:r w:rsidR="007322D0" w:rsidRPr="0086030D">
        <w:t>demi-équation</w:t>
      </w:r>
      <w:r w:rsidRPr="0086030D">
        <w:t xml:space="preserve"> électronique : </w:t>
      </w:r>
    </w:p>
    <w:p w:rsidR="007322D0" w:rsidRDefault="007322D0" w:rsidP="00852925">
      <w:pPr>
        <w:ind w:left="2832" w:firstLine="708"/>
        <w:rPr>
          <w:sz w:val="28"/>
          <w:szCs w:val="28"/>
        </w:rPr>
      </w:pPr>
      <w:r w:rsidRPr="007322D0">
        <w:rPr>
          <w:position w:val="-10"/>
          <w:sz w:val="28"/>
          <w:szCs w:val="28"/>
        </w:rPr>
        <w:object w:dxaOrig="2079" w:dyaOrig="360">
          <v:shape id="_x0000_i1027" type="#_x0000_t75" style="width:87.65pt;height:20.65pt" o:ole="">
            <v:imagedata r:id="rId13" o:title=""/>
          </v:shape>
          <o:OLEObject Type="Embed" ProgID="Equation.3" ShapeID="_x0000_i1027" DrawAspect="Content" ObjectID="_1629566005" r:id="rId14"/>
        </w:object>
      </w:r>
    </w:p>
    <w:p w:rsidR="005046A1" w:rsidRPr="007322D0" w:rsidRDefault="005046A1" w:rsidP="005046A1">
      <w:pPr>
        <w:autoSpaceDE w:val="0"/>
        <w:autoSpaceDN w:val="0"/>
        <w:adjustRightInd w:val="0"/>
        <w:ind w:firstLine="708"/>
        <w:jc w:val="both"/>
        <w:rPr>
          <w:rFonts w:eastAsia="ArialMT"/>
        </w:rPr>
      </w:pPr>
      <w:r>
        <w:t xml:space="preserve">Le signe </w:t>
      </w:r>
      <w:r w:rsidRPr="00C222D5">
        <w:rPr>
          <w:position w:val="-10"/>
        </w:rPr>
        <w:object w:dxaOrig="440" w:dyaOrig="320">
          <v:shape id="_x0000_i1028" type="#_x0000_t75" style="width:21.9pt;height:16.3pt" o:ole="">
            <v:imagedata r:id="rId15" o:title=""/>
          </v:shape>
          <o:OLEObject Type="Embed" ProgID="Equation.DSMT4" ShapeID="_x0000_i1028" DrawAspect="Content" ObjectID="_1629566006" r:id="rId16"/>
        </w:object>
      </w:r>
      <w:r>
        <w:t xml:space="preserve"> traduit la possibilité de passer d'une forme à l'autre selon les conditions.</w:t>
      </w:r>
    </w:p>
    <w:p w:rsidR="00852925" w:rsidRPr="0086030D" w:rsidRDefault="00852925" w:rsidP="00852925">
      <w:r w:rsidRPr="0086030D">
        <w:t>Les ions cuivre Cu</w:t>
      </w:r>
      <w:r w:rsidRPr="0086030D">
        <w:rPr>
          <w:vertAlign w:val="superscript"/>
        </w:rPr>
        <w:t>2+</w:t>
      </w:r>
      <w:r w:rsidRPr="0086030D">
        <w:t xml:space="preserve"> et le cuivre métallique forment un couple oxydant/réducteur appelé couple redox, noté Cu</w:t>
      </w:r>
      <w:r w:rsidRPr="0086030D">
        <w:rPr>
          <w:vertAlign w:val="superscript"/>
        </w:rPr>
        <w:t>2+ </w:t>
      </w:r>
      <w:r w:rsidRPr="0086030D">
        <w:t>/Cu.</w:t>
      </w:r>
    </w:p>
    <w:p w:rsidR="003D492B" w:rsidRPr="00F118E1" w:rsidRDefault="00C222D5" w:rsidP="007322D0">
      <w:pPr>
        <w:spacing w:line="360" w:lineRule="auto"/>
        <w:rPr>
          <w:b/>
          <w:bCs/>
          <w:color w:val="C00000"/>
        </w:rPr>
      </w:pPr>
      <w:r w:rsidRPr="00F118E1">
        <w:rPr>
          <w:b/>
          <w:bCs/>
          <w:color w:val="C00000"/>
        </w:rPr>
        <w:t>1</w:t>
      </w:r>
      <w:r w:rsidR="003D492B" w:rsidRPr="00F118E1">
        <w:rPr>
          <w:b/>
          <w:bCs/>
          <w:color w:val="C00000"/>
        </w:rPr>
        <w:t xml:space="preserve">- </w:t>
      </w:r>
      <w:r w:rsidR="007322D0" w:rsidRPr="00F118E1">
        <w:rPr>
          <w:b/>
          <w:bCs/>
          <w:color w:val="C00000"/>
        </w:rPr>
        <w:t>Quelques</w:t>
      </w:r>
      <w:r w:rsidR="003D492B" w:rsidRPr="00F118E1">
        <w:rPr>
          <w:b/>
          <w:bCs/>
          <w:color w:val="C00000"/>
        </w:rPr>
        <w:t xml:space="preserve"> exemples de couple oxydant réducteur simples</w:t>
      </w:r>
    </w:p>
    <w:p w:rsidR="003D492B" w:rsidRPr="00F118E1" w:rsidRDefault="003D492B" w:rsidP="003D492B">
      <w:pPr>
        <w:autoSpaceDE w:val="0"/>
        <w:autoSpaceDN w:val="0"/>
        <w:adjustRightInd w:val="0"/>
        <w:jc w:val="both"/>
        <w:rPr>
          <w:rFonts w:eastAsia="ArialMT"/>
        </w:rPr>
      </w:pPr>
      <w:r w:rsidRPr="00F118E1">
        <w:rPr>
          <w:rFonts w:eastAsia="ArialMT"/>
        </w:rPr>
        <w:t>Dans le tableau ci-dessous nous donnons d’autres exemples de couples redox simples ainsi que les équations formelles correspondantes.</w:t>
      </w:r>
    </w:p>
    <w:p w:rsidR="003D492B" w:rsidRPr="00F118E1" w:rsidRDefault="00C8759E" w:rsidP="003D492B">
      <w:pPr>
        <w:autoSpaceDE w:val="0"/>
        <w:autoSpaceDN w:val="0"/>
        <w:adjustRightInd w:val="0"/>
        <w:jc w:val="center"/>
        <w:rPr>
          <w:color w:val="C00000"/>
          <w:sz w:val="40"/>
          <w:szCs w:val="40"/>
        </w:rPr>
      </w:pPr>
      <w:r>
        <w:rPr>
          <w:noProof/>
          <w:color w:val="C00000"/>
          <w:sz w:val="40"/>
          <w:szCs w:val="40"/>
        </w:rPr>
        <w:drawing>
          <wp:inline distT="0" distB="0" distL="0" distR="0">
            <wp:extent cx="6838315" cy="2790825"/>
            <wp:effectExtent l="1905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2B" w:rsidRPr="00F118E1" w:rsidRDefault="003D492B" w:rsidP="003D492B">
      <w:pPr>
        <w:autoSpaceDE w:val="0"/>
        <w:autoSpaceDN w:val="0"/>
        <w:adjustRightInd w:val="0"/>
        <w:jc w:val="center"/>
        <w:rPr>
          <w:rFonts w:eastAsia="ArialMT"/>
          <w:b/>
          <w:bCs/>
          <w:color w:val="0000CC"/>
        </w:rPr>
      </w:pPr>
      <w:r w:rsidRPr="00F118E1">
        <w:rPr>
          <w:b/>
          <w:bCs/>
          <w:color w:val="0000CC"/>
        </w:rPr>
        <w:t xml:space="preserve">Tableau 2. </w:t>
      </w:r>
      <w:r w:rsidRPr="00F118E1">
        <w:rPr>
          <w:rFonts w:eastAsia="ArialMT"/>
          <w:b/>
          <w:bCs/>
          <w:color w:val="0000CC"/>
        </w:rPr>
        <w:t>Exemples de couples redox simples</w:t>
      </w:r>
    </w:p>
    <w:p w:rsidR="003D492B" w:rsidRPr="00F118E1" w:rsidRDefault="003B5A52" w:rsidP="003B5A52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118E1">
        <w:rPr>
          <w:b/>
          <w:bCs/>
          <w:sz w:val="28"/>
          <w:szCs w:val="28"/>
        </w:rPr>
        <w:lastRenderedPageBreak/>
        <w:t>Exemples de couples oxydant-réducteur complexes</w:t>
      </w:r>
    </w:p>
    <w:p w:rsidR="003B5A52" w:rsidRPr="00F118E1" w:rsidRDefault="003B5A52" w:rsidP="003B5A52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118E1">
        <w:rPr>
          <w:b/>
          <w:bCs/>
          <w:sz w:val="28"/>
          <w:szCs w:val="28"/>
        </w:rPr>
        <w:t>Le couple H</w:t>
      </w:r>
      <w:r w:rsidRPr="00F118E1">
        <w:rPr>
          <w:b/>
          <w:bCs/>
          <w:sz w:val="28"/>
          <w:szCs w:val="28"/>
          <w:vertAlign w:val="subscript"/>
        </w:rPr>
        <w:t>3</w:t>
      </w:r>
      <w:r w:rsidRPr="00F118E1">
        <w:rPr>
          <w:b/>
          <w:bCs/>
          <w:sz w:val="28"/>
          <w:szCs w:val="28"/>
        </w:rPr>
        <w:t>O</w:t>
      </w:r>
      <w:r w:rsidRPr="00F118E1">
        <w:rPr>
          <w:b/>
          <w:bCs/>
          <w:sz w:val="28"/>
          <w:szCs w:val="28"/>
          <w:vertAlign w:val="superscript"/>
        </w:rPr>
        <w:t>+</w:t>
      </w:r>
      <w:r w:rsidRPr="00F118E1">
        <w:rPr>
          <w:b/>
          <w:bCs/>
          <w:sz w:val="28"/>
          <w:szCs w:val="28"/>
        </w:rPr>
        <w:t>/H</w:t>
      </w:r>
      <w:r w:rsidRPr="00F118E1">
        <w:rPr>
          <w:b/>
          <w:bCs/>
          <w:sz w:val="28"/>
          <w:szCs w:val="28"/>
          <w:vertAlign w:val="subscript"/>
        </w:rPr>
        <w:t>2</w:t>
      </w:r>
    </w:p>
    <w:p w:rsidR="003B5A52" w:rsidRPr="00F118E1" w:rsidRDefault="00A6497D" w:rsidP="00A6497D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F118E1">
        <w:rPr>
          <w:b/>
          <w:bCs/>
          <w:sz w:val="28"/>
          <w:szCs w:val="28"/>
        </w:rPr>
        <w:t>Le couple Cr2O7</w:t>
      </w:r>
      <w:r w:rsidRPr="00F118E1">
        <w:rPr>
          <w:rFonts w:eastAsia="ArialMT"/>
          <w:sz w:val="28"/>
          <w:szCs w:val="28"/>
          <w:vertAlign w:val="superscript"/>
        </w:rPr>
        <w:t>2-</w:t>
      </w:r>
      <w:r w:rsidRPr="00F118E1">
        <w:rPr>
          <w:b/>
          <w:bCs/>
          <w:sz w:val="28"/>
          <w:szCs w:val="28"/>
        </w:rPr>
        <w:t>/Cr</w:t>
      </w:r>
      <w:r w:rsidRPr="00F118E1">
        <w:rPr>
          <w:b/>
          <w:bCs/>
          <w:sz w:val="28"/>
          <w:szCs w:val="28"/>
          <w:vertAlign w:val="superscript"/>
        </w:rPr>
        <w:t>3+</w:t>
      </w:r>
    </w:p>
    <w:p w:rsidR="007322D0" w:rsidRPr="00F118E1" w:rsidRDefault="007322D0" w:rsidP="007322D0">
      <w:pPr>
        <w:autoSpaceDE w:val="0"/>
        <w:autoSpaceDN w:val="0"/>
        <w:adjustRightInd w:val="0"/>
        <w:rPr>
          <w:b/>
          <w:bCs/>
          <w:sz w:val="28"/>
          <w:szCs w:val="28"/>
          <w:vertAlign w:val="superscript"/>
        </w:rPr>
      </w:pPr>
      <w:r w:rsidRPr="00F118E1">
        <w:rPr>
          <w:b/>
          <w:bCs/>
          <w:sz w:val="28"/>
          <w:szCs w:val="28"/>
        </w:rPr>
        <w:t xml:space="preserve">Le couple </w:t>
      </w:r>
      <w:r w:rsidRPr="00F118E1">
        <w:rPr>
          <w:color w:val="000000"/>
          <w:sz w:val="28"/>
          <w:szCs w:val="28"/>
        </w:rPr>
        <w:t>MnO</w:t>
      </w:r>
      <w:r w:rsidRPr="00F118E1">
        <w:rPr>
          <w:color w:val="000000"/>
          <w:sz w:val="28"/>
          <w:szCs w:val="28"/>
          <w:vertAlign w:val="subscript"/>
        </w:rPr>
        <w:t>4</w:t>
      </w:r>
      <w:r w:rsidRPr="00F118E1">
        <w:rPr>
          <w:color w:val="000000"/>
          <w:sz w:val="28"/>
          <w:szCs w:val="28"/>
          <w:vertAlign w:val="superscript"/>
        </w:rPr>
        <w:t>-</w:t>
      </w:r>
      <w:r w:rsidRPr="00F118E1">
        <w:rPr>
          <w:color w:val="000000"/>
          <w:sz w:val="28"/>
          <w:szCs w:val="28"/>
          <w:vertAlign w:val="subscript"/>
        </w:rPr>
        <w:t>(aq)</w:t>
      </w:r>
      <w:r w:rsidRPr="00F118E1">
        <w:rPr>
          <w:color w:val="000000"/>
          <w:sz w:val="28"/>
          <w:szCs w:val="28"/>
        </w:rPr>
        <w:t xml:space="preserve"> / Mn</w:t>
      </w:r>
      <w:r w:rsidRPr="00F118E1">
        <w:rPr>
          <w:color w:val="000000"/>
          <w:sz w:val="28"/>
          <w:szCs w:val="28"/>
          <w:vertAlign w:val="superscript"/>
        </w:rPr>
        <w:t>2+</w:t>
      </w:r>
      <w:r w:rsidRPr="00F118E1">
        <w:rPr>
          <w:color w:val="000000"/>
          <w:sz w:val="28"/>
          <w:szCs w:val="28"/>
          <w:vertAlign w:val="subscript"/>
        </w:rPr>
        <w:t>(aq</w:t>
      </w:r>
    </w:p>
    <w:p w:rsidR="006E0261" w:rsidRPr="00237F60" w:rsidRDefault="006E0261" w:rsidP="006E0261">
      <w:pPr>
        <w:rPr>
          <w:b/>
          <w:bCs/>
          <w:color w:val="C00000"/>
          <w:szCs w:val="36"/>
          <w:u w:val="single"/>
        </w:rPr>
      </w:pPr>
      <w:r w:rsidRPr="00237F60">
        <w:rPr>
          <w:b/>
          <w:bCs/>
          <w:color w:val="C00000"/>
          <w:szCs w:val="36"/>
          <w:u w:val="single"/>
        </w:rPr>
        <w:t>Demi-équation d’oxydoréduction en milieu basique.</w:t>
      </w:r>
    </w:p>
    <w:p w:rsidR="006E0261" w:rsidRPr="00237F60" w:rsidRDefault="006E0261" w:rsidP="006E0261">
      <w:pPr>
        <w:pStyle w:val="CNDPTextesansretrait"/>
        <w:rPr>
          <w:sz w:val="24"/>
          <w:szCs w:val="32"/>
        </w:rPr>
      </w:pPr>
      <w:r w:rsidRPr="00237F60">
        <w:rPr>
          <w:b/>
          <w:sz w:val="24"/>
          <w:szCs w:val="32"/>
        </w:rPr>
        <w:t>Pour établir la demi-équation d’une réaction ayant lieu en milieu basique</w:t>
      </w:r>
      <w:r w:rsidRPr="00237F60">
        <w:rPr>
          <w:sz w:val="24"/>
          <w:szCs w:val="32"/>
        </w:rPr>
        <w:t>, il est conseillé de l’établir en milieu acide puis d’ajouter, du côté des réactifs et des produits, autant d’ions hydroxyde qu’il y a d’ions oxonium, puis de procéder comme suit (exemple avec le couple MnO</w:t>
      </w:r>
      <w:r w:rsidRPr="00237F60">
        <w:rPr>
          <w:sz w:val="24"/>
          <w:szCs w:val="32"/>
          <w:vertAlign w:val="subscript"/>
        </w:rPr>
        <w:t>4</w:t>
      </w:r>
      <w:r w:rsidRPr="00237F60">
        <w:rPr>
          <w:sz w:val="24"/>
          <w:szCs w:val="32"/>
          <w:vertAlign w:val="superscript"/>
        </w:rPr>
        <w:t>–</w:t>
      </w:r>
      <w:r w:rsidRPr="00237F60">
        <w:rPr>
          <w:sz w:val="24"/>
          <w:szCs w:val="32"/>
          <w:vertAlign w:val="subscript"/>
        </w:rPr>
        <w:t>(aq)</w:t>
      </w:r>
      <w:r w:rsidRPr="00237F60">
        <w:rPr>
          <w:sz w:val="24"/>
          <w:szCs w:val="32"/>
        </w:rPr>
        <w:t>/Mn</w:t>
      </w:r>
      <w:r w:rsidRPr="00237F60">
        <w:rPr>
          <w:sz w:val="24"/>
          <w:szCs w:val="32"/>
          <w:vertAlign w:val="superscript"/>
        </w:rPr>
        <w:t>2+</w:t>
      </w:r>
      <w:r w:rsidRPr="00237F60">
        <w:rPr>
          <w:sz w:val="24"/>
          <w:szCs w:val="32"/>
          <w:vertAlign w:val="subscript"/>
        </w:rPr>
        <w:t>(aq)</w:t>
      </w:r>
      <w:r w:rsidRPr="00237F60">
        <w:rPr>
          <w:sz w:val="24"/>
          <w:szCs w:val="32"/>
        </w:rPr>
        <w:t xml:space="preserve">) : </w:t>
      </w:r>
    </w:p>
    <w:p w:rsidR="006E0261" w:rsidRPr="00237F60" w:rsidRDefault="006E0261" w:rsidP="006E0261">
      <w:pPr>
        <w:pStyle w:val="CNDPTextesansretrait"/>
        <w:numPr>
          <w:ilvl w:val="0"/>
          <w:numId w:val="16"/>
        </w:numPr>
        <w:rPr>
          <w:sz w:val="24"/>
          <w:szCs w:val="32"/>
        </w:rPr>
      </w:pPr>
      <w:r w:rsidRPr="00237F60">
        <w:rPr>
          <w:sz w:val="24"/>
          <w:szCs w:val="32"/>
        </w:rPr>
        <w:t>Demi-équation en milieu acide :</w:t>
      </w:r>
    </w:p>
    <w:p w:rsidR="006E0261" w:rsidRPr="00237F60" w:rsidRDefault="006E0261" w:rsidP="006E0261">
      <w:pPr>
        <w:pStyle w:val="CNDPTextesansretrait"/>
        <w:numPr>
          <w:ilvl w:val="0"/>
          <w:numId w:val="16"/>
        </w:numPr>
        <w:rPr>
          <w:sz w:val="24"/>
          <w:szCs w:val="32"/>
        </w:rPr>
      </w:pPr>
      <w:r w:rsidRPr="00237F60">
        <w:rPr>
          <w:sz w:val="24"/>
          <w:szCs w:val="32"/>
        </w:rPr>
        <w:t>Ajout d’ions hydroxyde HO</w:t>
      </w:r>
      <w:r w:rsidRPr="00237F60">
        <w:rPr>
          <w:sz w:val="24"/>
          <w:szCs w:val="32"/>
          <w:vertAlign w:val="superscript"/>
        </w:rPr>
        <w:t>–</w:t>
      </w:r>
      <w:r w:rsidRPr="00237F60">
        <w:rPr>
          <w:sz w:val="24"/>
          <w:szCs w:val="32"/>
          <w:vertAlign w:val="subscript"/>
        </w:rPr>
        <w:t>(aq)</w:t>
      </w:r>
      <w:r w:rsidRPr="00237F60">
        <w:rPr>
          <w:sz w:val="24"/>
          <w:szCs w:val="32"/>
        </w:rPr>
        <w:t> :</w:t>
      </w:r>
    </w:p>
    <w:p w:rsidR="006E0261" w:rsidRPr="00237F60" w:rsidRDefault="006E0261" w:rsidP="006E0261">
      <w:pPr>
        <w:pStyle w:val="CNDPTextesansretrait"/>
        <w:numPr>
          <w:ilvl w:val="0"/>
          <w:numId w:val="16"/>
        </w:numPr>
        <w:rPr>
          <w:sz w:val="24"/>
          <w:szCs w:val="32"/>
        </w:rPr>
      </w:pPr>
      <w:r w:rsidRPr="00237F60">
        <w:rPr>
          <w:sz w:val="24"/>
          <w:szCs w:val="32"/>
        </w:rPr>
        <w:t>Les ions H</w:t>
      </w:r>
      <w:r w:rsidRPr="00237F60">
        <w:rPr>
          <w:sz w:val="24"/>
          <w:szCs w:val="32"/>
          <w:vertAlign w:val="superscript"/>
        </w:rPr>
        <w:t>+</w:t>
      </w:r>
      <w:r w:rsidRPr="00237F60">
        <w:rPr>
          <w:sz w:val="24"/>
          <w:szCs w:val="32"/>
          <w:vertAlign w:val="subscript"/>
        </w:rPr>
        <w:t>(aq)</w:t>
      </w:r>
      <w:r w:rsidRPr="00237F60">
        <w:rPr>
          <w:sz w:val="24"/>
          <w:szCs w:val="32"/>
        </w:rPr>
        <w:t xml:space="preserve"> associés aux ions HO</w:t>
      </w:r>
      <w:r w:rsidRPr="00237F60">
        <w:rPr>
          <w:sz w:val="24"/>
          <w:szCs w:val="32"/>
          <w:vertAlign w:val="superscript"/>
        </w:rPr>
        <w:t>–</w:t>
      </w:r>
      <w:r w:rsidRPr="00237F60">
        <w:rPr>
          <w:sz w:val="24"/>
          <w:szCs w:val="32"/>
          <w:vertAlign w:val="subscript"/>
        </w:rPr>
        <w:t>(aq)</w:t>
      </w:r>
      <w:r w:rsidRPr="00237F60">
        <w:rPr>
          <w:sz w:val="24"/>
          <w:szCs w:val="32"/>
        </w:rPr>
        <w:t xml:space="preserve"> donnent de l’eau H</w:t>
      </w:r>
      <w:r w:rsidRPr="00237F60">
        <w:rPr>
          <w:sz w:val="24"/>
          <w:szCs w:val="32"/>
          <w:vertAlign w:val="subscript"/>
        </w:rPr>
        <w:t>2</w:t>
      </w:r>
      <w:r w:rsidRPr="00237F60">
        <w:rPr>
          <w:sz w:val="24"/>
          <w:szCs w:val="32"/>
        </w:rPr>
        <w:t>O selon l’équation H</w:t>
      </w:r>
      <w:r w:rsidRPr="00237F60">
        <w:rPr>
          <w:sz w:val="24"/>
          <w:szCs w:val="32"/>
          <w:vertAlign w:val="superscript"/>
        </w:rPr>
        <w:t>+</w:t>
      </w:r>
      <w:r w:rsidRPr="00237F60">
        <w:rPr>
          <w:sz w:val="24"/>
          <w:szCs w:val="32"/>
          <w:vertAlign w:val="subscript"/>
        </w:rPr>
        <w:t xml:space="preserve">(aq) </w:t>
      </w:r>
      <w:r w:rsidRPr="00237F60">
        <w:rPr>
          <w:sz w:val="24"/>
          <w:szCs w:val="32"/>
        </w:rPr>
        <w:t>+ HO</w:t>
      </w:r>
      <w:r w:rsidRPr="00237F60">
        <w:rPr>
          <w:sz w:val="24"/>
          <w:szCs w:val="32"/>
          <w:vertAlign w:val="superscript"/>
        </w:rPr>
        <w:t>–</w:t>
      </w:r>
      <w:r w:rsidRPr="00237F60">
        <w:rPr>
          <w:sz w:val="24"/>
          <w:szCs w:val="32"/>
          <w:vertAlign w:val="subscript"/>
        </w:rPr>
        <w:t>(aq)</w:t>
      </w:r>
      <w:r w:rsidRPr="00237F60">
        <w:rPr>
          <w:sz w:val="24"/>
          <w:szCs w:val="32"/>
        </w:rPr>
        <w:t xml:space="preserve"> </w:t>
      </w:r>
      <w:r w:rsidRPr="00237F60">
        <w:rPr>
          <w:sz w:val="24"/>
          <w:szCs w:val="32"/>
        </w:rPr>
        <w:sym w:font="Wingdings" w:char="F0E0"/>
      </w:r>
      <w:r w:rsidRPr="00237F60">
        <w:rPr>
          <w:sz w:val="24"/>
          <w:szCs w:val="32"/>
        </w:rPr>
        <w:t xml:space="preserve"> H</w:t>
      </w:r>
      <w:r w:rsidRPr="00237F60">
        <w:rPr>
          <w:sz w:val="24"/>
          <w:szCs w:val="32"/>
          <w:vertAlign w:val="subscript"/>
        </w:rPr>
        <w:t>2</w:t>
      </w:r>
      <w:r w:rsidRPr="00237F60">
        <w:rPr>
          <w:sz w:val="24"/>
          <w:szCs w:val="32"/>
        </w:rPr>
        <w:t xml:space="preserve">O. La demi-équation devient donc : </w:t>
      </w:r>
    </w:p>
    <w:p w:rsidR="006E0261" w:rsidRPr="00237F60" w:rsidRDefault="006E0261" w:rsidP="006E0261">
      <w:pPr>
        <w:pStyle w:val="CNDPTextesansretrait"/>
        <w:numPr>
          <w:ilvl w:val="0"/>
          <w:numId w:val="16"/>
        </w:numPr>
        <w:rPr>
          <w:sz w:val="24"/>
          <w:szCs w:val="32"/>
        </w:rPr>
      </w:pPr>
      <w:r w:rsidRPr="00237F60">
        <w:rPr>
          <w:sz w:val="24"/>
          <w:szCs w:val="32"/>
        </w:rPr>
        <w:t xml:space="preserve">On "simplifie" la demi-équation : </w:t>
      </w:r>
    </w:p>
    <w:p w:rsidR="006E0261" w:rsidRDefault="00D37CFD" w:rsidP="007322D0">
      <w:pPr>
        <w:tabs>
          <w:tab w:val="left" w:pos="1590"/>
        </w:tabs>
        <w:rPr>
          <w:b/>
          <w:bCs/>
          <w:color w:val="C00000"/>
        </w:rPr>
      </w:pPr>
      <w:r>
        <w:rPr>
          <w:b/>
          <w:bCs/>
          <w:color w:val="C00000"/>
        </w:rPr>
        <w:t>Exemples</w:t>
      </w:r>
    </w:p>
    <w:p w:rsidR="00D901D7" w:rsidRPr="00D901D7" w:rsidRDefault="00D37CFD" w:rsidP="00465FD3">
      <w:pPr>
        <w:ind w:firstLine="709"/>
        <w:jc w:val="both"/>
        <w:rPr>
          <w:sz w:val="28"/>
          <w:szCs w:val="28"/>
        </w:rPr>
      </w:pPr>
      <w:r w:rsidRPr="00D901D7">
        <w:rPr>
          <w:position w:val="-12"/>
          <w:sz w:val="28"/>
          <w:szCs w:val="28"/>
        </w:rPr>
        <w:object w:dxaOrig="1340" w:dyaOrig="380">
          <v:shape id="_x0000_i1029" type="#_x0000_t75" style="width:56.35pt;height:21.9pt" o:ole="">
            <v:imagedata r:id="rId18" o:title=""/>
          </v:shape>
          <o:OLEObject Type="Embed" ProgID="Equation.3" ShapeID="_x0000_i1029" DrawAspect="Content" ObjectID="_1629566007" r:id="rId19"/>
        </w:object>
      </w:r>
      <w:r w:rsidRPr="00D901D7">
        <w:rPr>
          <w:sz w:val="28"/>
          <w:szCs w:val="28"/>
        </w:rPr>
        <w:t>;</w:t>
      </w:r>
      <w:r w:rsidRPr="00D901D7">
        <w:rPr>
          <w:sz w:val="28"/>
          <w:szCs w:val="28"/>
        </w:rPr>
        <w:tab/>
      </w:r>
      <w:r w:rsidR="00D901D7" w:rsidRPr="00D901D7">
        <w:rPr>
          <w:sz w:val="28"/>
          <w:szCs w:val="28"/>
        </w:rPr>
        <w:t>IO</w:t>
      </w:r>
      <w:r w:rsidR="00D901D7" w:rsidRPr="00D901D7">
        <w:rPr>
          <w:sz w:val="28"/>
          <w:szCs w:val="28"/>
          <w:vertAlign w:val="subscript"/>
        </w:rPr>
        <w:t>3</w:t>
      </w:r>
      <w:r w:rsidR="00D901D7" w:rsidRPr="00D901D7">
        <w:rPr>
          <w:sz w:val="28"/>
          <w:szCs w:val="28"/>
          <w:vertAlign w:val="superscript"/>
        </w:rPr>
        <w:t>-</w:t>
      </w:r>
      <w:r w:rsidR="00D901D7" w:rsidRPr="00D901D7">
        <w:rPr>
          <w:sz w:val="28"/>
          <w:szCs w:val="28"/>
          <w:vertAlign w:val="subscript"/>
        </w:rPr>
        <w:t xml:space="preserve">(aq) </w:t>
      </w:r>
      <w:r w:rsidR="00D901D7" w:rsidRPr="00D901D7">
        <w:rPr>
          <w:sz w:val="28"/>
          <w:szCs w:val="28"/>
        </w:rPr>
        <w:t>/ I</w:t>
      </w:r>
      <w:r w:rsidR="00D901D7" w:rsidRPr="00D901D7">
        <w:rPr>
          <w:sz w:val="28"/>
          <w:szCs w:val="28"/>
          <w:vertAlign w:val="superscript"/>
        </w:rPr>
        <w:t>-</w:t>
      </w:r>
      <w:r w:rsidR="00D901D7" w:rsidRPr="00D901D7">
        <w:rPr>
          <w:sz w:val="28"/>
          <w:szCs w:val="28"/>
          <w:vertAlign w:val="subscript"/>
        </w:rPr>
        <w:t>(aq)</w:t>
      </w:r>
      <w:r w:rsidR="00D901D7" w:rsidRPr="00D901D7">
        <w:rPr>
          <w:sz w:val="28"/>
          <w:szCs w:val="28"/>
        </w:rPr>
        <w:tab/>
        <w:t>;</w:t>
      </w:r>
      <w:r w:rsidR="00D901D7" w:rsidRPr="00D901D7">
        <w:rPr>
          <w:sz w:val="28"/>
          <w:szCs w:val="28"/>
        </w:rPr>
        <w:tab/>
        <w:t>Cr</w:t>
      </w:r>
      <w:r w:rsidR="00D901D7" w:rsidRPr="00D901D7">
        <w:rPr>
          <w:sz w:val="28"/>
          <w:szCs w:val="28"/>
          <w:vertAlign w:val="superscript"/>
        </w:rPr>
        <w:t>3+</w:t>
      </w:r>
      <w:r w:rsidR="00D901D7" w:rsidRPr="00D901D7">
        <w:rPr>
          <w:sz w:val="28"/>
          <w:szCs w:val="28"/>
        </w:rPr>
        <w:t xml:space="preserve"> / CrO</w:t>
      </w:r>
      <w:r w:rsidR="00D901D7" w:rsidRPr="00D901D7">
        <w:rPr>
          <w:sz w:val="28"/>
          <w:szCs w:val="28"/>
          <w:vertAlign w:val="subscript"/>
        </w:rPr>
        <w:t>4</w:t>
      </w:r>
      <w:r w:rsidR="00D901D7" w:rsidRPr="00D901D7">
        <w:rPr>
          <w:sz w:val="28"/>
          <w:szCs w:val="28"/>
          <w:vertAlign w:val="superscript"/>
        </w:rPr>
        <w:t>2–</w:t>
      </w:r>
      <w:r w:rsidR="00465FD3">
        <w:rPr>
          <w:sz w:val="28"/>
          <w:szCs w:val="28"/>
        </w:rPr>
        <w:t>;</w:t>
      </w:r>
      <w:r w:rsidR="00465FD3">
        <w:rPr>
          <w:sz w:val="28"/>
          <w:szCs w:val="28"/>
        </w:rPr>
        <w:tab/>
      </w:r>
      <w:r w:rsidR="00465FD3" w:rsidRPr="00D901D7">
        <w:rPr>
          <w:position w:val="-12"/>
          <w:sz w:val="28"/>
          <w:szCs w:val="28"/>
        </w:rPr>
        <w:object w:dxaOrig="1400" w:dyaOrig="380">
          <v:shape id="_x0000_i1030" type="#_x0000_t75" style="width:58.85pt;height:21.9pt" o:ole="">
            <v:imagedata r:id="rId20" o:title=""/>
          </v:shape>
          <o:OLEObject Type="Embed" ProgID="Equation.3" ShapeID="_x0000_i1030" DrawAspect="Content" ObjectID="_1629566008" r:id="rId21"/>
        </w:object>
      </w:r>
      <w:r w:rsidR="00465FD3">
        <w:rPr>
          <w:sz w:val="28"/>
          <w:szCs w:val="28"/>
        </w:rPr>
        <w:t xml:space="preserve"> </w:t>
      </w:r>
      <w:r w:rsidR="00D901D7" w:rsidRPr="00D901D7">
        <w:rPr>
          <w:sz w:val="28"/>
          <w:szCs w:val="28"/>
        </w:rPr>
        <w:t>et</w:t>
      </w:r>
      <w:r w:rsidR="00D901D7" w:rsidRPr="00D901D7">
        <w:rPr>
          <w:sz w:val="28"/>
          <w:szCs w:val="28"/>
        </w:rPr>
        <w:tab/>
        <w:t>Cr(OH)</w:t>
      </w:r>
      <w:r w:rsidR="00D901D7" w:rsidRPr="00D901D7">
        <w:rPr>
          <w:sz w:val="28"/>
          <w:szCs w:val="28"/>
          <w:vertAlign w:val="subscript"/>
        </w:rPr>
        <w:t>3</w:t>
      </w:r>
      <w:r w:rsidR="00D901D7" w:rsidRPr="00D901D7">
        <w:rPr>
          <w:sz w:val="28"/>
          <w:szCs w:val="28"/>
        </w:rPr>
        <w:t xml:space="preserve"> / CrO</w:t>
      </w:r>
      <w:r w:rsidR="00D901D7" w:rsidRPr="00D901D7">
        <w:rPr>
          <w:sz w:val="28"/>
          <w:szCs w:val="28"/>
          <w:vertAlign w:val="subscript"/>
        </w:rPr>
        <w:t>4</w:t>
      </w:r>
      <w:r w:rsidR="00D901D7" w:rsidRPr="00D901D7">
        <w:rPr>
          <w:sz w:val="28"/>
          <w:szCs w:val="28"/>
          <w:vertAlign w:val="superscript"/>
        </w:rPr>
        <w:t>2–</w:t>
      </w:r>
    </w:p>
    <w:p w:rsidR="007322D0" w:rsidRPr="007322D0" w:rsidRDefault="00C222D5" w:rsidP="007322D0">
      <w:pPr>
        <w:tabs>
          <w:tab w:val="left" w:pos="1590"/>
        </w:tabs>
        <w:rPr>
          <w:b/>
          <w:bCs/>
          <w:color w:val="C00000"/>
        </w:rPr>
      </w:pPr>
      <w:r>
        <w:rPr>
          <w:b/>
          <w:bCs/>
          <w:color w:val="C00000"/>
        </w:rPr>
        <w:t>2</w:t>
      </w:r>
      <w:r w:rsidR="007322D0" w:rsidRPr="007322D0">
        <w:rPr>
          <w:b/>
          <w:bCs/>
          <w:color w:val="C00000"/>
        </w:rPr>
        <w:t>- Définition d’un couple oxydant réducteur ou couple redox</w:t>
      </w:r>
    </w:p>
    <w:p w:rsidR="007322D0" w:rsidRPr="007322D0" w:rsidRDefault="007322D0" w:rsidP="007322D0">
      <w:pPr>
        <w:shd w:val="clear" w:color="auto" w:fill="DDD9C3"/>
        <w:autoSpaceDE w:val="0"/>
        <w:autoSpaceDN w:val="0"/>
        <w:adjustRightInd w:val="0"/>
        <w:jc w:val="both"/>
        <w:rPr>
          <w:sz w:val="32"/>
          <w:szCs w:val="32"/>
        </w:rPr>
      </w:pPr>
      <w:r w:rsidRPr="007322D0">
        <w:rPr>
          <w:rFonts w:eastAsia="ArialMT"/>
        </w:rPr>
        <w:t>Un couple oxydant réducteur ou couple redox est constitué de deux entités chimiques l’une correspondant à la forme oxydée Ox et l’autre a la forme réduite Red d’un même élément chimique. On le note Ox/Red.</w:t>
      </w:r>
    </w:p>
    <w:p w:rsidR="007322D0" w:rsidRPr="007322D0" w:rsidRDefault="007322D0" w:rsidP="007322D0">
      <w:pPr>
        <w:autoSpaceDE w:val="0"/>
        <w:autoSpaceDN w:val="0"/>
        <w:adjustRightInd w:val="0"/>
        <w:ind w:firstLine="708"/>
        <w:jc w:val="both"/>
        <w:rPr>
          <w:rFonts w:eastAsia="ArialMT"/>
        </w:rPr>
      </w:pPr>
      <w:r w:rsidRPr="007322D0">
        <w:rPr>
          <w:rFonts w:eastAsia="ArialMT"/>
        </w:rPr>
        <w:t>A chaque couple redox on associe une équation formelle ou demi-équation écrite avec une double flèche. Pour les couples redox simples cette demi-équation est de la forme:</w:t>
      </w:r>
    </w:p>
    <w:p w:rsidR="007322D0" w:rsidRPr="007322D0" w:rsidRDefault="007322D0" w:rsidP="007322D0">
      <w:pPr>
        <w:autoSpaceDE w:val="0"/>
        <w:autoSpaceDN w:val="0"/>
        <w:adjustRightInd w:val="0"/>
        <w:jc w:val="center"/>
        <w:rPr>
          <w:rFonts w:eastAsia="ArialMT"/>
        </w:rPr>
      </w:pPr>
      <w:r w:rsidRPr="007322D0">
        <w:rPr>
          <w:position w:val="-10"/>
          <w:sz w:val="28"/>
          <w:szCs w:val="28"/>
        </w:rPr>
        <w:object w:dxaOrig="2439" w:dyaOrig="360">
          <v:shape id="_x0000_i1031" type="#_x0000_t75" style="width:103.3pt;height:20.65pt" o:ole="">
            <v:imagedata r:id="rId22" o:title=""/>
          </v:shape>
          <o:OLEObject Type="Embed" ProgID="Equation.3" ShapeID="_x0000_i1031" DrawAspect="Content" ObjectID="_1629566009" r:id="rId23"/>
        </w:object>
      </w:r>
    </w:p>
    <w:p w:rsidR="007322D0" w:rsidRPr="007322D0" w:rsidRDefault="007322D0" w:rsidP="007322D0">
      <w:pPr>
        <w:autoSpaceDE w:val="0"/>
        <w:autoSpaceDN w:val="0"/>
        <w:adjustRightInd w:val="0"/>
        <w:ind w:firstLine="708"/>
        <w:jc w:val="both"/>
        <w:rPr>
          <w:rFonts w:eastAsia="ArialMT"/>
        </w:rPr>
      </w:pPr>
      <w:r w:rsidRPr="007322D0">
        <w:rPr>
          <w:rFonts w:eastAsia="ArialMT"/>
        </w:rPr>
        <w:t>Pour les couples redox complexes cette demi-équation est de la forme :</w:t>
      </w:r>
    </w:p>
    <w:p w:rsidR="007322D0" w:rsidRPr="007322D0" w:rsidRDefault="007322D0" w:rsidP="007322D0">
      <w:pPr>
        <w:autoSpaceDE w:val="0"/>
        <w:autoSpaceDN w:val="0"/>
        <w:adjustRightInd w:val="0"/>
        <w:jc w:val="center"/>
        <w:rPr>
          <w:rFonts w:eastAsia="ArialMT"/>
          <w:lang w:val="en-US"/>
        </w:rPr>
      </w:pPr>
      <w:r w:rsidRPr="007322D0">
        <w:rPr>
          <w:position w:val="-12"/>
          <w:sz w:val="28"/>
          <w:szCs w:val="28"/>
        </w:rPr>
        <w:object w:dxaOrig="4560" w:dyaOrig="380">
          <v:shape id="_x0000_i1032" type="#_x0000_t75" style="width:192.85pt;height:21.9pt" o:ole="">
            <v:imagedata r:id="rId24" o:title=""/>
          </v:shape>
          <o:OLEObject Type="Embed" ProgID="Equation.3" ShapeID="_x0000_i1032" DrawAspect="Content" ObjectID="_1629566010" r:id="rId25"/>
        </w:object>
      </w:r>
    </w:p>
    <w:p w:rsidR="007322D0" w:rsidRDefault="007322D0" w:rsidP="007322D0">
      <w:pPr>
        <w:autoSpaceDE w:val="0"/>
        <w:autoSpaceDN w:val="0"/>
        <w:adjustRightInd w:val="0"/>
        <w:ind w:firstLine="708"/>
        <w:jc w:val="both"/>
        <w:rPr>
          <w:rFonts w:eastAsia="ArialMT"/>
        </w:rPr>
      </w:pPr>
      <w:r w:rsidRPr="007322D0">
        <w:rPr>
          <w:rFonts w:eastAsia="ArialMT"/>
        </w:rPr>
        <w:t>Les coefficients a, b, c, d et n sont choisis de manière à respecter le principe de conservation des éléments et des charges électriques.</w:t>
      </w:r>
    </w:p>
    <w:p w:rsidR="00852925" w:rsidRPr="00F118E1" w:rsidRDefault="00C222D5" w:rsidP="00852925">
      <w:pPr>
        <w:rPr>
          <w:b/>
          <w:color w:val="FF0000"/>
          <w:sz w:val="28"/>
          <w:szCs w:val="28"/>
          <w:u w:val="single"/>
        </w:rPr>
      </w:pPr>
      <w:r w:rsidRPr="00F118E1">
        <w:rPr>
          <w:b/>
          <w:color w:val="FF0000"/>
          <w:sz w:val="28"/>
          <w:szCs w:val="28"/>
        </w:rPr>
        <w:t>III</w:t>
      </w:r>
      <w:r w:rsidR="00852925" w:rsidRPr="00F118E1">
        <w:rPr>
          <w:b/>
          <w:color w:val="FF0000"/>
          <w:sz w:val="28"/>
          <w:szCs w:val="28"/>
        </w:rPr>
        <w:t xml:space="preserve"> - </w:t>
      </w:r>
      <w:r w:rsidR="00852925" w:rsidRPr="00F118E1">
        <w:rPr>
          <w:b/>
          <w:color w:val="FF0000"/>
          <w:sz w:val="28"/>
          <w:szCs w:val="28"/>
          <w:u w:val="single"/>
        </w:rPr>
        <w:t>Réaction d'oxydoréduction (ou réaction redox) :</w:t>
      </w:r>
    </w:p>
    <w:p w:rsidR="00805256" w:rsidRPr="00805256" w:rsidRDefault="00805256" w:rsidP="00805256">
      <w:pPr>
        <w:pStyle w:val="Default"/>
        <w:jc w:val="both"/>
        <w:rPr>
          <w:sz w:val="28"/>
          <w:szCs w:val="28"/>
        </w:rPr>
      </w:pPr>
      <w:r w:rsidRPr="00805256">
        <w:rPr>
          <w:sz w:val="28"/>
          <w:szCs w:val="28"/>
        </w:rPr>
        <w:t>- Une réaction d’oxydoréduction fait intervenir l’oxydant Ox</w:t>
      </w:r>
      <w:r w:rsidRPr="00805256">
        <w:rPr>
          <w:sz w:val="28"/>
          <w:szCs w:val="28"/>
          <w:vertAlign w:val="subscript"/>
        </w:rPr>
        <w:t>1</w:t>
      </w:r>
      <w:r w:rsidRPr="00805256">
        <w:rPr>
          <w:sz w:val="28"/>
          <w:szCs w:val="28"/>
        </w:rPr>
        <w:t xml:space="preserve"> et le réducteur Red</w:t>
      </w:r>
      <w:r w:rsidRPr="00805256">
        <w:rPr>
          <w:sz w:val="28"/>
          <w:szCs w:val="28"/>
          <w:vertAlign w:val="subscript"/>
        </w:rPr>
        <w:t>2</w:t>
      </w:r>
      <w:r w:rsidRPr="00805256">
        <w:rPr>
          <w:sz w:val="28"/>
          <w:szCs w:val="28"/>
        </w:rPr>
        <w:t xml:space="preserve"> de deux couples oxydant réducteur Ox</w:t>
      </w:r>
      <w:r w:rsidRPr="00805256">
        <w:rPr>
          <w:sz w:val="28"/>
          <w:szCs w:val="28"/>
          <w:vertAlign w:val="subscript"/>
        </w:rPr>
        <w:t>1</w:t>
      </w:r>
      <w:r w:rsidRPr="00805256">
        <w:rPr>
          <w:sz w:val="28"/>
          <w:szCs w:val="28"/>
        </w:rPr>
        <w:t xml:space="preserve"> / Red</w:t>
      </w:r>
      <w:r w:rsidRPr="00805256">
        <w:rPr>
          <w:sz w:val="28"/>
          <w:szCs w:val="28"/>
          <w:vertAlign w:val="subscript"/>
        </w:rPr>
        <w:t>1</w:t>
      </w:r>
      <w:r w:rsidRPr="00805256">
        <w:rPr>
          <w:sz w:val="28"/>
          <w:szCs w:val="28"/>
        </w:rPr>
        <w:t xml:space="preserve"> et Ox</w:t>
      </w:r>
      <w:r w:rsidRPr="00805256">
        <w:rPr>
          <w:sz w:val="28"/>
          <w:szCs w:val="28"/>
          <w:vertAlign w:val="subscript"/>
        </w:rPr>
        <w:t>2</w:t>
      </w:r>
      <w:r w:rsidRPr="00805256">
        <w:rPr>
          <w:sz w:val="28"/>
          <w:szCs w:val="28"/>
        </w:rPr>
        <w:t xml:space="preserve"> / Red</w:t>
      </w:r>
      <w:r w:rsidRPr="00805256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.</w:t>
      </w:r>
    </w:p>
    <w:p w:rsidR="00805256" w:rsidRPr="00805256" w:rsidRDefault="00805256" w:rsidP="00805256">
      <w:pPr>
        <w:jc w:val="both"/>
        <w:rPr>
          <w:bCs/>
          <w:sz w:val="28"/>
          <w:szCs w:val="28"/>
        </w:rPr>
      </w:pPr>
      <w:r w:rsidRPr="00805256">
        <w:rPr>
          <w:sz w:val="28"/>
          <w:szCs w:val="28"/>
        </w:rPr>
        <w:t>- Dans le bilan de la réaction, les électrons ne doivent pas apparaître.</w:t>
      </w:r>
    </w:p>
    <w:p w:rsidR="00805256" w:rsidRDefault="00C8759E" w:rsidP="00852925">
      <w:pPr>
        <w:ind w:left="708" w:firstLine="708"/>
        <w:rPr>
          <w:bCs/>
        </w:rPr>
      </w:pPr>
      <w:r>
        <w:rPr>
          <w:bCs/>
          <w:noProof/>
        </w:rPr>
        <w:drawing>
          <wp:inline distT="0" distB="0" distL="0" distR="0">
            <wp:extent cx="3458845" cy="1288415"/>
            <wp:effectExtent l="19050" t="0" r="825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84" w:rsidRDefault="00423984" w:rsidP="00423984">
      <w:pPr>
        <w:rPr>
          <w:bCs/>
        </w:rPr>
      </w:pPr>
      <w:r>
        <w:rPr>
          <w:bCs/>
        </w:rPr>
        <w:t>Exemple :</w:t>
      </w:r>
    </w:p>
    <w:p w:rsidR="00423984" w:rsidRPr="00237F60" w:rsidRDefault="00423984" w:rsidP="00423984">
      <w:pPr>
        <w:rPr>
          <w:color w:val="000000"/>
        </w:rPr>
      </w:pPr>
      <w:r w:rsidRPr="00237F60">
        <w:rPr>
          <w:color w:val="000000"/>
        </w:rPr>
        <w:t xml:space="preserve">Une solution aqueuse de permanganate de potassium peut oxyder l'eau oxygénée en milieu acide. Les demi-équations de cette réaction d'oxydoréduction sont les suivantes :  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900"/>
        <w:gridCol w:w="2752"/>
        <w:gridCol w:w="713"/>
        <w:gridCol w:w="2525"/>
      </w:tblGrid>
      <w:tr w:rsidR="00423984" w:rsidRPr="00237F60" w:rsidTr="00237F60">
        <w:trPr>
          <w:tblCellSpacing w:w="0" w:type="dxa"/>
          <w:jc w:val="center"/>
        </w:trPr>
        <w:tc>
          <w:tcPr>
            <w:tcW w:w="900" w:type="dxa"/>
            <w:noWrap/>
            <w:vAlign w:val="center"/>
          </w:tcPr>
          <w:p w:rsidR="00423984" w:rsidRPr="00237F60" w:rsidRDefault="00423984" w:rsidP="00237F60">
            <w:pPr>
              <w:jc w:val="center"/>
              <w:rPr>
                <w:color w:val="000000"/>
              </w:rPr>
            </w:pPr>
            <w:r w:rsidRPr="00237F60">
              <w:rPr>
                <w:color w:val="000000"/>
              </w:rPr>
              <w:sym w:font="Wingdings 2" w:char="F06A"/>
            </w:r>
          </w:p>
        </w:tc>
        <w:tc>
          <w:tcPr>
            <w:tcW w:w="2752" w:type="dxa"/>
            <w:noWrap/>
            <w:vAlign w:val="center"/>
          </w:tcPr>
          <w:p w:rsidR="00423984" w:rsidRPr="00237F60" w:rsidRDefault="00423984" w:rsidP="00237F60">
            <w:pPr>
              <w:rPr>
                <w:color w:val="000000"/>
              </w:rPr>
            </w:pPr>
            <w:r w:rsidRPr="00237F60">
              <w:rPr>
                <w:color w:val="000000"/>
              </w:rPr>
              <w:t>MnO</w:t>
            </w:r>
            <w:r w:rsidRPr="00237F60">
              <w:rPr>
                <w:color w:val="000000"/>
                <w:vertAlign w:val="superscript"/>
              </w:rPr>
              <w:t>4-</w:t>
            </w:r>
            <w:r w:rsidRPr="00237F60">
              <w:rPr>
                <w:color w:val="000000"/>
                <w:vertAlign w:val="subscript"/>
              </w:rPr>
              <w:t>(aq)</w:t>
            </w:r>
            <w:r w:rsidRPr="00237F60">
              <w:rPr>
                <w:color w:val="000000"/>
              </w:rPr>
              <w:t xml:space="preserve"> + 8H</w:t>
            </w:r>
            <w:r w:rsidRPr="00237F60">
              <w:rPr>
                <w:color w:val="000000"/>
                <w:vertAlign w:val="superscript"/>
              </w:rPr>
              <w:t>+</w:t>
            </w:r>
            <w:r w:rsidRPr="00237F60">
              <w:rPr>
                <w:color w:val="000000"/>
                <w:vertAlign w:val="subscript"/>
              </w:rPr>
              <w:t>(aq)</w:t>
            </w:r>
            <w:r w:rsidRPr="00237F60">
              <w:rPr>
                <w:color w:val="000000"/>
              </w:rPr>
              <w:t xml:space="preserve"> + 5e</w:t>
            </w:r>
            <w:r w:rsidRPr="00237F60">
              <w:rPr>
                <w:color w:val="000000"/>
                <w:vertAlign w:val="superscript"/>
              </w:rPr>
              <w:t>-</w:t>
            </w:r>
          </w:p>
        </w:tc>
        <w:tc>
          <w:tcPr>
            <w:tcW w:w="713" w:type="dxa"/>
            <w:noWrap/>
            <w:vAlign w:val="center"/>
          </w:tcPr>
          <w:p w:rsidR="00423984" w:rsidRPr="00237F60" w:rsidRDefault="00423984" w:rsidP="00237F60">
            <w:pPr>
              <w:rPr>
                <w:color w:val="000000"/>
              </w:rPr>
            </w:pPr>
            <w:r w:rsidRPr="00237F60">
              <w:rPr>
                <w:color w:val="000000"/>
              </w:rPr>
              <w:t>=</w:t>
            </w:r>
          </w:p>
        </w:tc>
        <w:tc>
          <w:tcPr>
            <w:tcW w:w="2525" w:type="dxa"/>
            <w:noWrap/>
            <w:vAlign w:val="center"/>
          </w:tcPr>
          <w:p w:rsidR="00423984" w:rsidRPr="00237F60" w:rsidRDefault="00423984" w:rsidP="00237F60">
            <w:pPr>
              <w:rPr>
                <w:color w:val="000000"/>
              </w:rPr>
            </w:pPr>
            <w:r w:rsidRPr="00237F60">
              <w:rPr>
                <w:color w:val="000000"/>
              </w:rPr>
              <w:t>Mn</w:t>
            </w:r>
            <w:r w:rsidRPr="00237F60">
              <w:rPr>
                <w:color w:val="000000"/>
                <w:vertAlign w:val="superscript"/>
              </w:rPr>
              <w:t>2+</w:t>
            </w:r>
            <w:r w:rsidRPr="00237F60">
              <w:rPr>
                <w:color w:val="000000"/>
                <w:vertAlign w:val="subscript"/>
              </w:rPr>
              <w:t>(aq)</w:t>
            </w:r>
            <w:r w:rsidRPr="00237F60">
              <w:rPr>
                <w:color w:val="000000"/>
              </w:rPr>
              <w:t xml:space="preserve"> + 4H</w:t>
            </w:r>
            <w:r w:rsidRPr="00237F60">
              <w:rPr>
                <w:color w:val="000000"/>
                <w:vertAlign w:val="subscript"/>
              </w:rPr>
              <w:t>2</w:t>
            </w:r>
            <w:r w:rsidRPr="00237F60">
              <w:rPr>
                <w:color w:val="000000"/>
              </w:rPr>
              <w:t>O</w:t>
            </w:r>
          </w:p>
        </w:tc>
      </w:tr>
      <w:tr w:rsidR="00423984" w:rsidRPr="00237F60" w:rsidTr="00237F60">
        <w:trPr>
          <w:tblCellSpacing w:w="0" w:type="dxa"/>
          <w:jc w:val="center"/>
        </w:trPr>
        <w:tc>
          <w:tcPr>
            <w:tcW w:w="900" w:type="dxa"/>
            <w:noWrap/>
            <w:vAlign w:val="center"/>
          </w:tcPr>
          <w:p w:rsidR="00423984" w:rsidRPr="00237F60" w:rsidRDefault="00423984" w:rsidP="00237F60">
            <w:pPr>
              <w:jc w:val="center"/>
              <w:rPr>
                <w:color w:val="000000"/>
              </w:rPr>
            </w:pPr>
          </w:p>
        </w:tc>
        <w:tc>
          <w:tcPr>
            <w:tcW w:w="2752" w:type="dxa"/>
            <w:noWrap/>
            <w:vAlign w:val="center"/>
          </w:tcPr>
          <w:p w:rsidR="00423984" w:rsidRPr="00237F60" w:rsidRDefault="00423984" w:rsidP="00237F60">
            <w:pPr>
              <w:rPr>
                <w:color w:val="000000"/>
              </w:rPr>
            </w:pPr>
            <w:r w:rsidRPr="00237F60">
              <w:rPr>
                <w:color w:val="000000"/>
              </w:rPr>
              <w:t> </w:t>
            </w:r>
          </w:p>
        </w:tc>
        <w:tc>
          <w:tcPr>
            <w:tcW w:w="713" w:type="dxa"/>
            <w:noWrap/>
            <w:vAlign w:val="center"/>
          </w:tcPr>
          <w:p w:rsidR="00423984" w:rsidRPr="00237F60" w:rsidRDefault="00423984" w:rsidP="00237F60">
            <w:pPr>
              <w:rPr>
                <w:color w:val="000000"/>
              </w:rPr>
            </w:pPr>
          </w:p>
        </w:tc>
        <w:tc>
          <w:tcPr>
            <w:tcW w:w="2525" w:type="dxa"/>
            <w:noWrap/>
            <w:vAlign w:val="center"/>
          </w:tcPr>
          <w:p w:rsidR="00423984" w:rsidRPr="00237F60" w:rsidRDefault="00423984" w:rsidP="00237F60">
            <w:pPr>
              <w:rPr>
                <w:color w:val="000000"/>
              </w:rPr>
            </w:pPr>
          </w:p>
        </w:tc>
      </w:tr>
      <w:tr w:rsidR="00423984" w:rsidRPr="00237F60" w:rsidTr="00237F60">
        <w:trPr>
          <w:tblCellSpacing w:w="0" w:type="dxa"/>
          <w:jc w:val="center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23984" w:rsidRPr="00237F60" w:rsidRDefault="00423984" w:rsidP="00237F60">
            <w:pPr>
              <w:jc w:val="center"/>
              <w:rPr>
                <w:color w:val="000000"/>
              </w:rPr>
            </w:pPr>
            <w:r w:rsidRPr="00237F60">
              <w:rPr>
                <w:color w:val="000000"/>
              </w:rPr>
              <w:sym w:font="Wingdings 2" w:char="F06B"/>
            </w:r>
          </w:p>
        </w:tc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23984" w:rsidRPr="00237F60" w:rsidRDefault="00423984" w:rsidP="00237F60">
            <w:pPr>
              <w:rPr>
                <w:color w:val="000000"/>
              </w:rPr>
            </w:pPr>
            <w:r w:rsidRPr="00237F60">
              <w:rPr>
                <w:color w:val="000000"/>
              </w:rPr>
              <w:t>H</w:t>
            </w:r>
            <w:r w:rsidRPr="00237F60">
              <w:rPr>
                <w:color w:val="000000"/>
                <w:vertAlign w:val="subscript"/>
              </w:rPr>
              <w:t>2</w:t>
            </w:r>
            <w:r w:rsidRPr="00237F60">
              <w:rPr>
                <w:color w:val="000000"/>
              </w:rPr>
              <w:t>O</w:t>
            </w:r>
            <w:r w:rsidRPr="00237F60">
              <w:rPr>
                <w:color w:val="000000"/>
                <w:vertAlign w:val="subscript"/>
              </w:rPr>
              <w:t>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23984" w:rsidRPr="00237F60" w:rsidRDefault="00423984" w:rsidP="00237F60">
            <w:pPr>
              <w:rPr>
                <w:color w:val="000000"/>
              </w:rPr>
            </w:pPr>
            <w:r w:rsidRPr="00237F60">
              <w:rPr>
                <w:color w:val="000000"/>
              </w:rPr>
              <w:t>=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23984" w:rsidRPr="00237F60" w:rsidRDefault="00423984" w:rsidP="00237F60">
            <w:pPr>
              <w:rPr>
                <w:color w:val="000000"/>
              </w:rPr>
            </w:pPr>
            <w:r w:rsidRPr="00237F60">
              <w:rPr>
                <w:color w:val="000000"/>
              </w:rPr>
              <w:t>O</w:t>
            </w:r>
            <w:r w:rsidRPr="00237F60">
              <w:rPr>
                <w:color w:val="000000"/>
                <w:vertAlign w:val="subscript"/>
              </w:rPr>
              <w:t>2(g)</w:t>
            </w:r>
            <w:r w:rsidRPr="00237F60">
              <w:rPr>
                <w:color w:val="000000"/>
              </w:rPr>
              <w:t xml:space="preserve"> + 2H</w:t>
            </w:r>
            <w:r w:rsidRPr="00237F60">
              <w:rPr>
                <w:color w:val="000000"/>
                <w:vertAlign w:val="superscript"/>
              </w:rPr>
              <w:t>+</w:t>
            </w:r>
            <w:r w:rsidRPr="00237F60">
              <w:rPr>
                <w:color w:val="000000"/>
                <w:vertAlign w:val="subscript"/>
              </w:rPr>
              <w:t>(aq)</w:t>
            </w:r>
            <w:r w:rsidRPr="00237F60">
              <w:rPr>
                <w:color w:val="000000"/>
              </w:rPr>
              <w:t xml:space="preserve"> + 2e</w:t>
            </w:r>
            <w:r w:rsidRPr="00237F60">
              <w:rPr>
                <w:color w:val="000000"/>
                <w:vertAlign w:val="superscript"/>
              </w:rPr>
              <w:t>-</w:t>
            </w:r>
          </w:p>
        </w:tc>
      </w:tr>
    </w:tbl>
    <w:p w:rsidR="00423984" w:rsidRPr="00237F60" w:rsidRDefault="00423984" w:rsidP="00423984">
      <w:pPr>
        <w:numPr>
          <w:ilvl w:val="0"/>
          <w:numId w:val="17"/>
        </w:numPr>
        <w:rPr>
          <w:b/>
          <w:bCs/>
          <w:color w:val="0000FF"/>
        </w:rPr>
      </w:pPr>
      <w:r w:rsidRPr="00237F60">
        <w:rPr>
          <w:color w:val="000000"/>
        </w:rPr>
        <w:t>Ecrire les couples oxydant / réducteur relatifs aux demi-équations d'oxydoréduction.</w:t>
      </w:r>
    </w:p>
    <w:p w:rsidR="00423984" w:rsidRPr="00237F60" w:rsidRDefault="00423984" w:rsidP="00423984">
      <w:pPr>
        <w:numPr>
          <w:ilvl w:val="0"/>
          <w:numId w:val="17"/>
        </w:numPr>
        <w:rPr>
          <w:b/>
          <w:bCs/>
          <w:color w:val="0000FF"/>
        </w:rPr>
      </w:pPr>
      <w:r w:rsidRPr="00237F60">
        <w:rPr>
          <w:color w:val="000000"/>
        </w:rPr>
        <w:t xml:space="preserve">Nommer la réaction </w:t>
      </w:r>
      <w:r w:rsidRPr="00237F60">
        <w:rPr>
          <w:color w:val="000000"/>
        </w:rPr>
        <w:sym w:font="Wingdings 2" w:char="F06A"/>
      </w:r>
      <w:r w:rsidRPr="00237F60">
        <w:rPr>
          <w:color w:val="000000"/>
        </w:rPr>
        <w:t xml:space="preserve"> et la réaction</w:t>
      </w:r>
      <w:r w:rsidRPr="00237F60">
        <w:rPr>
          <w:color w:val="000000"/>
        </w:rPr>
        <w:sym w:font="Wingdings 2" w:char="F06B"/>
      </w:r>
      <w:r w:rsidRPr="00237F60">
        <w:rPr>
          <w:color w:val="000000"/>
        </w:rPr>
        <w:t>, préciser l’oxydant et le réducteur.</w:t>
      </w:r>
    </w:p>
    <w:p w:rsidR="00423984" w:rsidRPr="00237F60" w:rsidRDefault="00423984" w:rsidP="00423984">
      <w:pPr>
        <w:numPr>
          <w:ilvl w:val="0"/>
          <w:numId w:val="17"/>
        </w:numPr>
      </w:pPr>
      <w:r w:rsidRPr="00237F60">
        <w:t>Ecrire l’équation bilan de cette réaction d’oxydoréduction.</w:t>
      </w:r>
    </w:p>
    <w:p w:rsidR="00D56B45" w:rsidRPr="00C222D5" w:rsidRDefault="00D56B45" w:rsidP="00C222D5">
      <w:pPr>
        <w:jc w:val="center"/>
        <w:rPr>
          <w:bCs/>
        </w:rPr>
      </w:pPr>
    </w:p>
    <w:p w:rsidR="000C6522" w:rsidRPr="00423984" w:rsidRDefault="007322D0" w:rsidP="00423984">
      <w:pPr>
        <w:autoSpaceDE w:val="0"/>
        <w:autoSpaceDN w:val="0"/>
        <w:adjustRightInd w:val="0"/>
        <w:rPr>
          <w:b/>
          <w:bCs/>
          <w:color w:val="FF0000"/>
        </w:rPr>
      </w:pPr>
      <w:r w:rsidRPr="00C222D5">
        <w:rPr>
          <w:sz w:val="28"/>
          <w:szCs w:val="28"/>
        </w:rPr>
        <w:br w:type="page"/>
      </w:r>
      <w:r w:rsidR="00423984" w:rsidRPr="00423984">
        <w:rPr>
          <w:b/>
          <w:bCs/>
          <w:color w:val="FF0000"/>
          <w:sz w:val="28"/>
          <w:szCs w:val="28"/>
        </w:rPr>
        <w:lastRenderedPageBreak/>
        <w:t>IV</w:t>
      </w:r>
      <w:r w:rsidR="00C222D5" w:rsidRPr="00423984">
        <w:rPr>
          <w:b/>
          <w:bCs/>
          <w:color w:val="FF0000"/>
          <w:sz w:val="28"/>
          <w:szCs w:val="28"/>
        </w:rPr>
        <w:t>- Oxydant et réducteurs dans la classification périodique</w:t>
      </w:r>
    </w:p>
    <w:p w:rsidR="000C6522" w:rsidRPr="00F118E1" w:rsidRDefault="000C6522" w:rsidP="000C6522">
      <w:pPr>
        <w:spacing w:line="120" w:lineRule="exact"/>
        <w:rPr>
          <w:snapToGrid w:val="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</w:tblGrid>
      <w:tr w:rsidR="000C6522" w:rsidRPr="00F118E1" w:rsidTr="00C222D5">
        <w:trPr>
          <w:jc w:val="center"/>
        </w:trPr>
        <w:tc>
          <w:tcPr>
            <w:tcW w:w="530" w:type="dxa"/>
            <w:shd w:val="pct12" w:color="auto" w:fill="FFFFFF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H</w:t>
            </w:r>
          </w:p>
        </w:tc>
        <w:tc>
          <w:tcPr>
            <w:tcW w:w="530" w:type="dxa"/>
            <w:tcBorders>
              <w:top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6522" w:rsidRPr="00F118E1" w:rsidRDefault="000C6522" w:rsidP="008C2EC3">
            <w:pPr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6522" w:rsidRPr="00F118E1" w:rsidRDefault="000C6522" w:rsidP="008C2EC3">
            <w:pPr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6522" w:rsidRPr="00F118E1" w:rsidRDefault="000C6522" w:rsidP="008C2EC3">
            <w:pPr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6522" w:rsidRPr="00F118E1" w:rsidRDefault="000C6522" w:rsidP="008C2EC3">
            <w:pPr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</w:tcBorders>
          </w:tcPr>
          <w:p w:rsidR="000C6522" w:rsidRPr="00F118E1" w:rsidRDefault="000C6522" w:rsidP="008C2EC3">
            <w:pPr>
              <w:rPr>
                <w:snapToGrid w:val="0"/>
              </w:rPr>
            </w:pPr>
          </w:p>
        </w:tc>
        <w:tc>
          <w:tcPr>
            <w:tcW w:w="530" w:type="dxa"/>
          </w:tcPr>
          <w:p w:rsidR="000C6522" w:rsidRPr="00F118E1" w:rsidRDefault="000C6522" w:rsidP="008C2EC3">
            <w:pPr>
              <w:rPr>
                <w:snapToGrid w:val="0"/>
              </w:rPr>
            </w:pPr>
            <w:r w:rsidRPr="00F118E1">
              <w:rPr>
                <w:snapToGrid w:val="0"/>
              </w:rPr>
              <w:t>He</w:t>
            </w:r>
          </w:p>
        </w:tc>
      </w:tr>
      <w:tr w:rsidR="000C6522" w:rsidRPr="00F118E1" w:rsidTr="00237F60">
        <w:trPr>
          <w:jc w:val="center"/>
        </w:trPr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Li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Be</w:t>
            </w:r>
          </w:p>
        </w:tc>
        <w:tc>
          <w:tcPr>
            <w:tcW w:w="530" w:type="dxa"/>
            <w:tcBorders>
              <w:top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</w:tcBorders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</w:tcBorders>
            <w:shd w:val="pct12" w:color="auto" w:fill="FFFFFF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B</w:t>
            </w:r>
          </w:p>
        </w:tc>
        <w:tc>
          <w:tcPr>
            <w:tcW w:w="530" w:type="dxa"/>
            <w:tcBorders>
              <w:top w:val="nil"/>
              <w:bottom w:val="nil"/>
            </w:tcBorders>
            <w:shd w:val="pct12" w:color="auto" w:fill="FFFFFF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C</w:t>
            </w:r>
          </w:p>
        </w:tc>
        <w:tc>
          <w:tcPr>
            <w:tcW w:w="530" w:type="dxa"/>
            <w:tcBorders>
              <w:top w:val="nil"/>
              <w:bottom w:val="nil"/>
            </w:tcBorders>
            <w:shd w:val="clear" w:color="auto" w:fill="E5B8B7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N</w:t>
            </w:r>
          </w:p>
        </w:tc>
        <w:tc>
          <w:tcPr>
            <w:tcW w:w="530" w:type="dxa"/>
            <w:tcBorders>
              <w:top w:val="nil"/>
              <w:bottom w:val="nil"/>
            </w:tcBorders>
            <w:shd w:val="clear" w:color="auto" w:fill="E5B8B7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O</w:t>
            </w:r>
          </w:p>
        </w:tc>
        <w:tc>
          <w:tcPr>
            <w:tcW w:w="530" w:type="dxa"/>
            <w:tcBorders>
              <w:top w:val="nil"/>
              <w:bottom w:val="nil"/>
            </w:tcBorders>
            <w:shd w:val="clear" w:color="auto" w:fill="E5B8B7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F</w:t>
            </w:r>
          </w:p>
        </w:tc>
        <w:tc>
          <w:tcPr>
            <w:tcW w:w="530" w:type="dxa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Ne</w:t>
            </w:r>
          </w:p>
        </w:tc>
      </w:tr>
      <w:tr w:rsidR="000C6522" w:rsidRPr="00F118E1" w:rsidTr="00237F60">
        <w:trPr>
          <w:jc w:val="center"/>
        </w:trPr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Na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Mg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right w:val="nil"/>
            </w:tcBorders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right w:val="nil"/>
            </w:tcBorders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right w:val="nil"/>
            </w:tcBorders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right w:val="nil"/>
            </w:tcBorders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right w:val="nil"/>
            </w:tcBorders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right w:val="nil"/>
            </w:tcBorders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right w:val="nil"/>
            </w:tcBorders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  <w:right w:val="nil"/>
            </w:tcBorders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tcBorders>
              <w:top w:val="nil"/>
              <w:left w:val="nil"/>
            </w:tcBorders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Al</w:t>
            </w:r>
          </w:p>
        </w:tc>
        <w:tc>
          <w:tcPr>
            <w:tcW w:w="530" w:type="dxa"/>
            <w:shd w:val="pct12" w:color="auto" w:fill="FFFFFF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Si</w:t>
            </w:r>
          </w:p>
        </w:tc>
        <w:tc>
          <w:tcPr>
            <w:tcW w:w="530" w:type="dxa"/>
            <w:tcBorders>
              <w:bottom w:val="nil"/>
            </w:tcBorders>
            <w:shd w:val="clear" w:color="auto" w:fill="E5B8B7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P</w:t>
            </w:r>
          </w:p>
        </w:tc>
        <w:tc>
          <w:tcPr>
            <w:tcW w:w="530" w:type="dxa"/>
            <w:tcBorders>
              <w:bottom w:val="nil"/>
            </w:tcBorders>
            <w:shd w:val="clear" w:color="auto" w:fill="E5B8B7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S</w:t>
            </w:r>
          </w:p>
        </w:tc>
        <w:tc>
          <w:tcPr>
            <w:tcW w:w="530" w:type="dxa"/>
            <w:tcBorders>
              <w:bottom w:val="nil"/>
            </w:tcBorders>
            <w:shd w:val="clear" w:color="auto" w:fill="E5B8B7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Cl</w:t>
            </w:r>
          </w:p>
        </w:tc>
        <w:tc>
          <w:tcPr>
            <w:tcW w:w="530" w:type="dxa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Ar</w:t>
            </w:r>
          </w:p>
        </w:tc>
      </w:tr>
      <w:tr w:rsidR="000C6522" w:rsidRPr="00F118E1" w:rsidTr="00237F60">
        <w:trPr>
          <w:jc w:val="center"/>
        </w:trPr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K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Ca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Sc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Ti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V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Cr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Mn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Fe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Co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Ni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Cu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Zn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Ga</w:t>
            </w:r>
          </w:p>
        </w:tc>
        <w:tc>
          <w:tcPr>
            <w:tcW w:w="530" w:type="dxa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Ge</w:t>
            </w:r>
          </w:p>
        </w:tc>
        <w:tc>
          <w:tcPr>
            <w:tcW w:w="530" w:type="dxa"/>
            <w:shd w:val="clear" w:color="auto" w:fill="E5B8B7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As</w:t>
            </w:r>
          </w:p>
        </w:tc>
        <w:tc>
          <w:tcPr>
            <w:tcW w:w="530" w:type="dxa"/>
            <w:shd w:val="clear" w:color="auto" w:fill="E5B8B7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Se</w:t>
            </w:r>
          </w:p>
        </w:tc>
        <w:tc>
          <w:tcPr>
            <w:tcW w:w="530" w:type="dxa"/>
            <w:tcBorders>
              <w:bottom w:val="nil"/>
            </w:tcBorders>
            <w:shd w:val="clear" w:color="auto" w:fill="E5B8B7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Br</w:t>
            </w:r>
          </w:p>
        </w:tc>
        <w:tc>
          <w:tcPr>
            <w:tcW w:w="530" w:type="dxa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Kr</w:t>
            </w:r>
          </w:p>
        </w:tc>
      </w:tr>
      <w:tr w:rsidR="000C6522" w:rsidRPr="00F118E1" w:rsidTr="00237F60">
        <w:trPr>
          <w:jc w:val="center"/>
        </w:trPr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Rb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Sr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Y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Zr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Nb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Mo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Tc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Ru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Rh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Pd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Ag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Cd</w:t>
            </w:r>
          </w:p>
        </w:tc>
        <w:tc>
          <w:tcPr>
            <w:tcW w:w="530" w:type="dxa"/>
            <w:shd w:val="clear" w:color="auto" w:fill="C4BC96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In</w:t>
            </w:r>
          </w:p>
        </w:tc>
        <w:tc>
          <w:tcPr>
            <w:tcW w:w="530" w:type="dxa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Sn</w:t>
            </w:r>
          </w:p>
        </w:tc>
        <w:tc>
          <w:tcPr>
            <w:tcW w:w="530" w:type="dxa"/>
            <w:shd w:val="clear" w:color="auto" w:fill="E5B8B7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Sb</w:t>
            </w:r>
          </w:p>
        </w:tc>
        <w:tc>
          <w:tcPr>
            <w:tcW w:w="530" w:type="dxa"/>
            <w:shd w:val="clear" w:color="auto" w:fill="E5B8B7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Te</w:t>
            </w:r>
          </w:p>
        </w:tc>
        <w:tc>
          <w:tcPr>
            <w:tcW w:w="530" w:type="dxa"/>
            <w:shd w:val="clear" w:color="auto" w:fill="E5B8B7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I</w:t>
            </w:r>
          </w:p>
        </w:tc>
        <w:tc>
          <w:tcPr>
            <w:tcW w:w="530" w:type="dxa"/>
          </w:tcPr>
          <w:p w:rsidR="000C6522" w:rsidRPr="00F118E1" w:rsidRDefault="000C6522" w:rsidP="008C2EC3">
            <w:pPr>
              <w:jc w:val="center"/>
              <w:rPr>
                <w:snapToGrid w:val="0"/>
              </w:rPr>
            </w:pPr>
            <w:r w:rsidRPr="00F118E1">
              <w:rPr>
                <w:snapToGrid w:val="0"/>
              </w:rPr>
              <w:t>Xe</w:t>
            </w:r>
          </w:p>
        </w:tc>
      </w:tr>
    </w:tbl>
    <w:p w:rsidR="00C01C0E" w:rsidRPr="00C01C0E" w:rsidRDefault="00C01C0E" w:rsidP="00C01C0E">
      <w:pPr>
        <w:autoSpaceDE w:val="0"/>
        <w:autoSpaceDN w:val="0"/>
        <w:adjustRightInd w:val="0"/>
        <w:ind w:firstLine="708"/>
        <w:jc w:val="both"/>
      </w:pPr>
      <w:r w:rsidRPr="00C01C0E">
        <w:t xml:space="preserve">Un grand nombre des </w:t>
      </w:r>
      <w:r w:rsidRPr="00C01C0E">
        <w:rPr>
          <w:b/>
          <w:bCs/>
        </w:rPr>
        <w:t xml:space="preserve">réducteurs </w:t>
      </w:r>
      <w:r w:rsidRPr="00C01C0E">
        <w:t>rencontrés sont des</w:t>
      </w:r>
      <w:r>
        <w:t xml:space="preserve"> </w:t>
      </w:r>
      <w:r w:rsidRPr="00C01C0E">
        <w:rPr>
          <w:b/>
          <w:bCs/>
        </w:rPr>
        <w:t xml:space="preserve">métaux </w:t>
      </w:r>
      <w:r w:rsidRPr="00C01C0E">
        <w:t>(cuivre, argent, fer, magnésium…) Tous ces éléments se</w:t>
      </w:r>
      <w:r>
        <w:t xml:space="preserve"> </w:t>
      </w:r>
      <w:r w:rsidRPr="00C01C0E">
        <w:t>situent dans la partie gauche ou centrale de la classification. Ils</w:t>
      </w:r>
      <w:r>
        <w:t xml:space="preserve"> </w:t>
      </w:r>
      <w:r w:rsidRPr="00C01C0E">
        <w:t>ont tendance à céder des électrons.</w:t>
      </w:r>
    </w:p>
    <w:p w:rsidR="008B7B90" w:rsidRDefault="00C01C0E" w:rsidP="00C01C0E">
      <w:pPr>
        <w:autoSpaceDE w:val="0"/>
        <w:autoSpaceDN w:val="0"/>
        <w:adjustRightInd w:val="0"/>
        <w:ind w:firstLine="708"/>
        <w:jc w:val="both"/>
      </w:pPr>
      <w:r w:rsidRPr="00C01C0E">
        <w:t xml:space="preserve">Les principaux </w:t>
      </w:r>
      <w:r w:rsidRPr="00C01C0E">
        <w:rPr>
          <w:b/>
          <w:bCs/>
        </w:rPr>
        <w:t xml:space="preserve">oxydants </w:t>
      </w:r>
      <w:r w:rsidRPr="00C01C0E">
        <w:t>sont des corps simples correspondant à</w:t>
      </w:r>
      <w:r>
        <w:t xml:space="preserve"> </w:t>
      </w:r>
      <w:r w:rsidRPr="00C01C0E">
        <w:t>des éléments situés dans la partie droite de la classification</w:t>
      </w:r>
      <w:r>
        <w:t xml:space="preserve"> </w:t>
      </w:r>
      <w:r w:rsidRPr="00C01C0E">
        <w:t>(dioxygène, dihalogène). Ces éléments forment facilement des</w:t>
      </w:r>
      <w:r>
        <w:t xml:space="preserve"> </w:t>
      </w:r>
      <w:r w:rsidRPr="00C01C0E">
        <w:t>anions en captant des électrons.</w:t>
      </w:r>
    </w:p>
    <w:p w:rsidR="00423984" w:rsidRPr="00423984" w:rsidRDefault="00423984" w:rsidP="00423984">
      <w:pPr>
        <w:ind w:left="540" w:hanging="540"/>
        <w:rPr>
          <w:b/>
          <w:bCs/>
          <w:iCs/>
          <w:caps/>
          <w:color w:val="FF0000"/>
          <w:sz w:val="28"/>
          <w:szCs w:val="28"/>
        </w:rPr>
      </w:pPr>
      <w:r w:rsidRPr="00423984">
        <w:rPr>
          <w:b/>
          <w:bCs/>
          <w:iCs/>
          <w:caps/>
          <w:color w:val="FF0000"/>
          <w:sz w:val="28"/>
          <w:szCs w:val="28"/>
        </w:rPr>
        <w:t xml:space="preserve">V – </w:t>
      </w:r>
      <w:r w:rsidRPr="00423984">
        <w:rPr>
          <w:b/>
          <w:bCs/>
          <w:iCs/>
          <w:color w:val="FF0000"/>
          <w:sz w:val="28"/>
          <w:szCs w:val="28"/>
        </w:rPr>
        <w:t>Comparaison entre réaction acido-basique et réaction d’oxydoréduction</w:t>
      </w:r>
    </w:p>
    <w:p w:rsidR="00423984" w:rsidRDefault="00423984" w:rsidP="0042398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9"/>
        <w:gridCol w:w="3289"/>
        <w:gridCol w:w="3289"/>
      </w:tblGrid>
      <w:tr w:rsidR="00423984" w:rsidRPr="00237F60" w:rsidTr="00237F60">
        <w:trPr>
          <w:trHeight w:val="567"/>
          <w:jc w:val="center"/>
        </w:trPr>
        <w:tc>
          <w:tcPr>
            <w:tcW w:w="3289" w:type="dxa"/>
            <w:shd w:val="clear" w:color="auto" w:fill="auto"/>
            <w:vAlign w:val="center"/>
          </w:tcPr>
          <w:p w:rsidR="00423984" w:rsidRPr="00237F60" w:rsidRDefault="00423984" w:rsidP="00237F60">
            <w:pPr>
              <w:jc w:val="center"/>
              <w:rPr>
                <w:b/>
                <w:i/>
              </w:rPr>
            </w:pPr>
            <w:r w:rsidRPr="00237F60">
              <w:rPr>
                <w:b/>
                <w:i/>
              </w:rPr>
              <w:t>Type de réaction</w:t>
            </w:r>
          </w:p>
        </w:tc>
        <w:tc>
          <w:tcPr>
            <w:tcW w:w="3289" w:type="dxa"/>
            <w:shd w:val="clear" w:color="auto" w:fill="auto"/>
            <w:vAlign w:val="center"/>
          </w:tcPr>
          <w:p w:rsidR="00423984" w:rsidRPr="00237F60" w:rsidRDefault="00423984" w:rsidP="00237F60">
            <w:pPr>
              <w:jc w:val="center"/>
              <w:rPr>
                <w:b/>
                <w:i/>
              </w:rPr>
            </w:pPr>
            <w:r w:rsidRPr="00237F60">
              <w:rPr>
                <w:b/>
                <w:i/>
              </w:rPr>
              <w:t>Particule échangée</w:t>
            </w:r>
          </w:p>
        </w:tc>
        <w:tc>
          <w:tcPr>
            <w:tcW w:w="3289" w:type="dxa"/>
            <w:shd w:val="clear" w:color="auto" w:fill="auto"/>
            <w:vAlign w:val="center"/>
          </w:tcPr>
          <w:p w:rsidR="00423984" w:rsidRPr="00237F60" w:rsidRDefault="00423984" w:rsidP="00237F60">
            <w:pPr>
              <w:jc w:val="center"/>
              <w:rPr>
                <w:b/>
                <w:i/>
              </w:rPr>
            </w:pPr>
            <w:r w:rsidRPr="00237F60">
              <w:rPr>
                <w:b/>
                <w:i/>
              </w:rPr>
              <w:t>Demi-équation</w:t>
            </w:r>
          </w:p>
        </w:tc>
      </w:tr>
      <w:tr w:rsidR="00423984" w:rsidRPr="00237F60" w:rsidTr="00237F60">
        <w:trPr>
          <w:trHeight w:val="567"/>
          <w:jc w:val="center"/>
        </w:trPr>
        <w:tc>
          <w:tcPr>
            <w:tcW w:w="3289" w:type="dxa"/>
            <w:shd w:val="clear" w:color="auto" w:fill="auto"/>
            <w:vAlign w:val="center"/>
          </w:tcPr>
          <w:p w:rsidR="00423984" w:rsidRPr="00237F60" w:rsidRDefault="00423984" w:rsidP="00237F60">
            <w:pPr>
              <w:jc w:val="center"/>
              <w:rPr>
                <w:b/>
                <w:i/>
              </w:rPr>
            </w:pPr>
            <w:r w:rsidRPr="00237F60">
              <w:rPr>
                <w:b/>
                <w:i/>
              </w:rPr>
              <w:t>Acido-basique</w:t>
            </w:r>
          </w:p>
        </w:tc>
        <w:tc>
          <w:tcPr>
            <w:tcW w:w="3289" w:type="dxa"/>
            <w:shd w:val="clear" w:color="auto" w:fill="auto"/>
            <w:vAlign w:val="center"/>
          </w:tcPr>
          <w:p w:rsidR="00423984" w:rsidRPr="00237F60" w:rsidRDefault="00423984" w:rsidP="00237F60">
            <w:pPr>
              <w:jc w:val="center"/>
              <w:rPr>
                <w:b/>
                <w:i/>
              </w:rPr>
            </w:pPr>
          </w:p>
        </w:tc>
        <w:tc>
          <w:tcPr>
            <w:tcW w:w="3289" w:type="dxa"/>
            <w:shd w:val="clear" w:color="auto" w:fill="auto"/>
            <w:vAlign w:val="center"/>
          </w:tcPr>
          <w:p w:rsidR="00423984" w:rsidRPr="00237F60" w:rsidRDefault="00423984" w:rsidP="00237F60">
            <w:pPr>
              <w:jc w:val="center"/>
              <w:rPr>
                <w:b/>
                <w:i/>
              </w:rPr>
            </w:pPr>
          </w:p>
        </w:tc>
      </w:tr>
      <w:tr w:rsidR="00423984" w:rsidRPr="00237F60" w:rsidTr="00237F60">
        <w:trPr>
          <w:trHeight w:val="567"/>
          <w:jc w:val="center"/>
        </w:trPr>
        <w:tc>
          <w:tcPr>
            <w:tcW w:w="3289" w:type="dxa"/>
            <w:shd w:val="clear" w:color="auto" w:fill="auto"/>
            <w:vAlign w:val="center"/>
          </w:tcPr>
          <w:p w:rsidR="00423984" w:rsidRPr="00237F60" w:rsidRDefault="00423984" w:rsidP="00237F60">
            <w:pPr>
              <w:jc w:val="center"/>
              <w:rPr>
                <w:b/>
                <w:i/>
              </w:rPr>
            </w:pPr>
            <w:r w:rsidRPr="00237F60">
              <w:rPr>
                <w:b/>
                <w:i/>
              </w:rPr>
              <w:t>Oxydoréduction</w:t>
            </w:r>
          </w:p>
        </w:tc>
        <w:tc>
          <w:tcPr>
            <w:tcW w:w="3289" w:type="dxa"/>
            <w:shd w:val="clear" w:color="auto" w:fill="auto"/>
            <w:vAlign w:val="center"/>
          </w:tcPr>
          <w:p w:rsidR="00423984" w:rsidRPr="00237F60" w:rsidRDefault="00423984" w:rsidP="00237F60">
            <w:pPr>
              <w:jc w:val="center"/>
              <w:rPr>
                <w:b/>
                <w:i/>
              </w:rPr>
            </w:pPr>
          </w:p>
        </w:tc>
        <w:tc>
          <w:tcPr>
            <w:tcW w:w="3289" w:type="dxa"/>
            <w:shd w:val="clear" w:color="auto" w:fill="auto"/>
            <w:vAlign w:val="center"/>
          </w:tcPr>
          <w:p w:rsidR="00423984" w:rsidRPr="00237F60" w:rsidRDefault="00423984" w:rsidP="00237F60">
            <w:pPr>
              <w:jc w:val="center"/>
              <w:rPr>
                <w:b/>
                <w:i/>
              </w:rPr>
            </w:pPr>
          </w:p>
        </w:tc>
      </w:tr>
    </w:tbl>
    <w:p w:rsidR="00EC584D" w:rsidRPr="00423984" w:rsidRDefault="00423984" w:rsidP="00423984">
      <w:pPr>
        <w:autoSpaceDE w:val="0"/>
        <w:autoSpaceDN w:val="0"/>
        <w:adjustRightInd w:val="0"/>
        <w:jc w:val="both"/>
        <w:rPr>
          <w:b/>
          <w:bCs/>
          <w:color w:val="FF0000"/>
          <w:sz w:val="28"/>
          <w:szCs w:val="28"/>
        </w:rPr>
      </w:pPr>
      <w:r w:rsidRPr="00423984">
        <w:rPr>
          <w:b/>
          <w:bCs/>
          <w:color w:val="FF0000"/>
          <w:sz w:val="28"/>
          <w:szCs w:val="28"/>
        </w:rPr>
        <w:t>V- Application</w:t>
      </w:r>
    </w:p>
    <w:p w:rsidR="00AC3FA4" w:rsidRDefault="00AC3FA4" w:rsidP="00C01C0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AC3FA4" w:rsidRDefault="00AC3FA4" w:rsidP="00C01C0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AC3FA4" w:rsidRDefault="00AC3FA4" w:rsidP="00C01C0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AC3FA4" w:rsidRDefault="00AC3FA4" w:rsidP="00AC3FA4">
      <w:pPr>
        <w:autoSpaceDE w:val="0"/>
        <w:autoSpaceDN w:val="0"/>
        <w:adjustRightInd w:val="0"/>
        <w:rPr>
          <w:sz w:val="23"/>
          <w:szCs w:val="23"/>
        </w:rPr>
      </w:pPr>
      <w:r>
        <w:rPr>
          <w:sz w:val="28"/>
          <w:szCs w:val="28"/>
        </w:rPr>
        <w:br w:type="page"/>
      </w:r>
      <w:r>
        <w:rPr>
          <w:b/>
          <w:bCs/>
          <w:sz w:val="23"/>
          <w:szCs w:val="23"/>
        </w:rPr>
        <w:lastRenderedPageBreak/>
        <w:t xml:space="preserve">Pour ajuster une réaction ayant lieu en milieu basique </w:t>
      </w:r>
      <w:r>
        <w:rPr>
          <w:sz w:val="23"/>
          <w:szCs w:val="23"/>
        </w:rPr>
        <w:t>, il est conseillé de l’ajuster en milieu acide</w:t>
      </w:r>
    </w:p>
    <w:p w:rsidR="00AC3FA4" w:rsidRDefault="00AC3FA4" w:rsidP="00AC3FA4">
      <w:pPr>
        <w:autoSpaceDE w:val="0"/>
        <w:autoSpaceDN w:val="0"/>
        <w:adjustRightInd w:val="0"/>
        <w:rPr>
          <w:sz w:val="23"/>
          <w:szCs w:val="23"/>
        </w:rPr>
      </w:pPr>
      <w:r>
        <w:rPr>
          <w:sz w:val="23"/>
          <w:szCs w:val="23"/>
        </w:rPr>
        <w:t>puis d’ajouter, du côté des réactifs et des produits, autant d’ions hydroxyde qu’il y a d’ions oxonium,</w:t>
      </w:r>
    </w:p>
    <w:p w:rsidR="00AC3FA4" w:rsidRDefault="00AC3FA4" w:rsidP="00AC3FA4">
      <w:pPr>
        <w:autoSpaceDE w:val="0"/>
        <w:autoSpaceDN w:val="0"/>
        <w:adjustRightInd w:val="0"/>
        <w:rPr>
          <w:sz w:val="14"/>
          <w:szCs w:val="14"/>
        </w:rPr>
      </w:pPr>
      <w:r>
        <w:rPr>
          <w:sz w:val="23"/>
          <w:szCs w:val="23"/>
        </w:rPr>
        <w:t>puis de procéder comme suit : exemple du couple MnO</w:t>
      </w:r>
      <w:r w:rsidRPr="00AC3FA4">
        <w:rPr>
          <w:sz w:val="23"/>
          <w:szCs w:val="23"/>
          <w:vertAlign w:val="superscript"/>
        </w:rPr>
        <w:t xml:space="preserve"> </w:t>
      </w:r>
      <w:r w:rsidRPr="00AC3FA4">
        <w:rPr>
          <w:sz w:val="17"/>
          <w:szCs w:val="17"/>
          <w:vertAlign w:val="superscript"/>
        </w:rPr>
        <w:t>-</w:t>
      </w:r>
      <w:r>
        <w:rPr>
          <w:sz w:val="17"/>
          <w:szCs w:val="17"/>
        </w:rPr>
        <w:t xml:space="preserve">4 </w:t>
      </w:r>
      <w:r>
        <w:rPr>
          <w:sz w:val="23"/>
          <w:szCs w:val="23"/>
        </w:rPr>
        <w:t>/MnO</w:t>
      </w:r>
      <w:r w:rsidRPr="00AC3FA4">
        <w:rPr>
          <w:sz w:val="14"/>
          <w:szCs w:val="14"/>
          <w:vertAlign w:val="subscript"/>
        </w:rPr>
        <w:t>2</w:t>
      </w:r>
    </w:p>
    <w:p w:rsidR="00AC3FA4" w:rsidRDefault="00C8759E" w:rsidP="00AC3FA4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38315" cy="1248410"/>
            <wp:effectExtent l="19050" t="0" r="63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61" w:rsidRDefault="006E0261" w:rsidP="00AC3FA4">
      <w:pPr>
        <w:autoSpaceDE w:val="0"/>
        <w:autoSpaceDN w:val="0"/>
        <w:adjustRightInd w:val="0"/>
        <w:rPr>
          <w:sz w:val="28"/>
          <w:szCs w:val="28"/>
        </w:rPr>
      </w:pPr>
    </w:p>
    <w:p w:rsidR="00C869BB" w:rsidRDefault="00C869BB" w:rsidP="00C869BB">
      <w:pPr>
        <w:pStyle w:val="Corpsdetexte"/>
      </w:pPr>
      <w:r>
        <w:t>Equilibre en milieu basique :</w:t>
      </w:r>
    </w:p>
    <w:p w:rsidR="00C869BB" w:rsidRPr="00C869BB" w:rsidRDefault="00C869BB" w:rsidP="00C869BB">
      <w:pPr>
        <w:pStyle w:val="Corpsdetexte"/>
      </w:pPr>
      <w:r w:rsidRPr="00C869BB">
        <w:t>IO</w:t>
      </w:r>
      <w:r w:rsidRPr="00C869BB">
        <w:rPr>
          <w:vertAlign w:val="subscript"/>
        </w:rPr>
        <w:t>3</w:t>
      </w:r>
      <w:r w:rsidRPr="00C869BB">
        <w:rPr>
          <w:vertAlign w:val="superscript"/>
        </w:rPr>
        <w:t>-</w:t>
      </w:r>
      <w:r w:rsidRPr="00C869BB">
        <w:rPr>
          <w:vertAlign w:val="subscript"/>
        </w:rPr>
        <w:t>(aq)</w:t>
      </w:r>
      <w:r w:rsidRPr="00C869BB">
        <w:t>/I</w:t>
      </w:r>
      <w:r w:rsidRPr="00C869BB">
        <w:rPr>
          <w:vertAlign w:val="superscript"/>
        </w:rPr>
        <w:t>-</w:t>
      </w:r>
      <w:r w:rsidRPr="00C869BB">
        <w:rPr>
          <w:vertAlign w:val="subscript"/>
        </w:rPr>
        <w:t>(aq)</w:t>
      </w:r>
      <w:r w:rsidRPr="00C869BB">
        <w:tab/>
        <w:t>IO</w:t>
      </w:r>
      <w:r w:rsidRPr="00C869BB">
        <w:rPr>
          <w:vertAlign w:val="subscript"/>
        </w:rPr>
        <w:t>3</w:t>
      </w:r>
      <w:r w:rsidRPr="00C869BB">
        <w:rPr>
          <w:vertAlign w:val="superscript"/>
        </w:rPr>
        <w:t>-</w:t>
      </w:r>
      <w:r w:rsidRPr="00C869BB">
        <w:t xml:space="preserve"> + 6é + 6H</w:t>
      </w:r>
      <w:r w:rsidRPr="00C869BB">
        <w:rPr>
          <w:vertAlign w:val="superscript"/>
        </w:rPr>
        <w:t>+</w:t>
      </w:r>
      <w:r w:rsidRPr="00C869BB">
        <w:t xml:space="preserve">  </w:t>
      </w:r>
      <w:r>
        <w:rPr>
          <w:lang w:val="en-GB"/>
        </w:rPr>
        <w:sym w:font="Symbol" w:char="F0AE"/>
      </w:r>
      <w:r w:rsidRPr="00C869BB">
        <w:t xml:space="preserve"> I</w:t>
      </w:r>
      <w:r w:rsidRPr="00C869BB">
        <w:rPr>
          <w:vertAlign w:val="superscript"/>
        </w:rPr>
        <w:t>-</w:t>
      </w:r>
      <w:r w:rsidRPr="00C869BB">
        <w:t xml:space="preserve"> + 3H</w:t>
      </w:r>
      <w:r w:rsidRPr="00C869BB">
        <w:rPr>
          <w:vertAlign w:val="subscript"/>
        </w:rPr>
        <w:t>2</w:t>
      </w:r>
      <w:r w:rsidRPr="00C869BB">
        <w:t>O</w:t>
      </w:r>
    </w:p>
    <w:p w:rsidR="00C869BB" w:rsidRDefault="00C869BB" w:rsidP="00C869BB">
      <w:pPr>
        <w:pStyle w:val="Corpsdetexte"/>
        <w:rPr>
          <w:u w:val="single"/>
          <w:vertAlign w:val="superscript"/>
          <w:lang w:val="en-GB"/>
        </w:rPr>
      </w:pPr>
      <w:r w:rsidRPr="00C869BB">
        <w:tab/>
      </w:r>
      <w:r w:rsidRPr="00C869BB">
        <w:tab/>
      </w:r>
      <w:r>
        <w:rPr>
          <w:u w:val="single"/>
          <w:lang w:val="en-GB"/>
        </w:rPr>
        <w:t>6H</w:t>
      </w:r>
      <w:r>
        <w:rPr>
          <w:u w:val="single"/>
          <w:vertAlign w:val="subscript"/>
          <w:lang w:val="en-GB"/>
        </w:rPr>
        <w:t>2</w:t>
      </w:r>
      <w:r>
        <w:rPr>
          <w:u w:val="single"/>
          <w:lang w:val="en-GB"/>
        </w:rPr>
        <w:t xml:space="preserve">O </w:t>
      </w:r>
      <w:r>
        <w:rPr>
          <w:u w:val="single"/>
          <w:lang w:val="en-GB"/>
        </w:rPr>
        <w:sym w:font="Symbol" w:char="F0AE"/>
      </w:r>
      <w:r>
        <w:rPr>
          <w:u w:val="single"/>
          <w:lang w:val="en-GB"/>
        </w:rPr>
        <w:t xml:space="preserve"> 6H</w:t>
      </w:r>
      <w:r>
        <w:rPr>
          <w:u w:val="single"/>
          <w:vertAlign w:val="superscript"/>
          <w:lang w:val="en-GB"/>
        </w:rPr>
        <w:t>+</w:t>
      </w:r>
      <w:r>
        <w:rPr>
          <w:u w:val="single"/>
          <w:lang w:val="en-GB"/>
        </w:rPr>
        <w:t xml:space="preserve">  + 6HO</w:t>
      </w:r>
      <w:r>
        <w:rPr>
          <w:u w:val="single"/>
          <w:vertAlign w:val="superscript"/>
          <w:lang w:val="en-GB"/>
        </w:rPr>
        <w:t>-</w:t>
      </w:r>
    </w:p>
    <w:p w:rsidR="00C869BB" w:rsidRDefault="00C869BB" w:rsidP="00C869BB">
      <w:pPr>
        <w:pStyle w:val="Corpsdetexte"/>
        <w:rPr>
          <w:vertAlign w:val="superscript"/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>IO</w:t>
      </w:r>
      <w:r>
        <w:rPr>
          <w:vertAlign w:val="subscript"/>
          <w:lang w:val="en-GB"/>
        </w:rPr>
        <w:t>3</w:t>
      </w:r>
      <w:r>
        <w:rPr>
          <w:vertAlign w:val="superscript"/>
          <w:lang w:val="en-GB"/>
        </w:rPr>
        <w:t>-</w:t>
      </w:r>
      <w:r>
        <w:rPr>
          <w:lang w:val="en-GB"/>
        </w:rPr>
        <w:t xml:space="preserve"> + 6é + 3H</w:t>
      </w:r>
      <w:r>
        <w:rPr>
          <w:vertAlign w:val="subscript"/>
          <w:lang w:val="en-GB"/>
        </w:rPr>
        <w:t>2</w:t>
      </w:r>
      <w:r>
        <w:rPr>
          <w:lang w:val="en-GB"/>
        </w:rPr>
        <w:t xml:space="preserve">O  </w:t>
      </w:r>
      <w:r>
        <w:rPr>
          <w:lang w:val="en-GB"/>
        </w:rPr>
        <w:sym w:font="Symbol" w:char="F0AE"/>
      </w:r>
      <w:r>
        <w:rPr>
          <w:lang w:val="en-GB"/>
        </w:rPr>
        <w:t xml:space="preserve"> I</w:t>
      </w:r>
      <w:r>
        <w:rPr>
          <w:vertAlign w:val="superscript"/>
          <w:lang w:val="en-GB"/>
        </w:rPr>
        <w:t>-</w:t>
      </w:r>
      <w:r>
        <w:rPr>
          <w:lang w:val="en-GB"/>
        </w:rPr>
        <w:t xml:space="preserve"> + 6HO</w:t>
      </w:r>
      <w:r>
        <w:rPr>
          <w:vertAlign w:val="superscript"/>
          <w:lang w:val="en-GB"/>
        </w:rPr>
        <w:t>-</w:t>
      </w:r>
    </w:p>
    <w:p w:rsidR="00C869BB" w:rsidRDefault="00C869BB" w:rsidP="00C869BB">
      <w:pPr>
        <w:pStyle w:val="Corpsdetexte"/>
        <w:rPr>
          <w:lang w:val="en-GB"/>
        </w:rPr>
      </w:pPr>
    </w:p>
    <w:p w:rsidR="00C869BB" w:rsidRPr="00C869BB" w:rsidRDefault="00C869BB" w:rsidP="00C869BB">
      <w:pPr>
        <w:pStyle w:val="Corpsdetexte"/>
        <w:rPr>
          <w:lang w:val="en-US"/>
        </w:rPr>
      </w:pPr>
      <w:r w:rsidRPr="00C869BB">
        <w:rPr>
          <w:lang w:val="en-US"/>
        </w:rPr>
        <w:t>ClO</w:t>
      </w:r>
      <w:r w:rsidRPr="00C869BB">
        <w:rPr>
          <w:vertAlign w:val="superscript"/>
          <w:lang w:val="en-US"/>
        </w:rPr>
        <w:t>-</w:t>
      </w:r>
      <w:r w:rsidRPr="00C869BB">
        <w:rPr>
          <w:vertAlign w:val="subscript"/>
          <w:lang w:val="en-US"/>
        </w:rPr>
        <w:t>(aq)</w:t>
      </w:r>
      <w:r w:rsidRPr="00C869BB">
        <w:rPr>
          <w:lang w:val="en-US"/>
        </w:rPr>
        <w:t>/Cl</w:t>
      </w:r>
      <w:r w:rsidRPr="00C869BB">
        <w:rPr>
          <w:vertAlign w:val="subscript"/>
          <w:lang w:val="en-US"/>
        </w:rPr>
        <w:t>2(g)</w:t>
      </w:r>
      <w:r w:rsidRPr="00C869BB">
        <w:rPr>
          <w:lang w:val="en-US"/>
        </w:rPr>
        <w:tab/>
        <w:t>2ClO</w:t>
      </w:r>
      <w:r w:rsidRPr="00C869BB">
        <w:rPr>
          <w:vertAlign w:val="superscript"/>
          <w:lang w:val="en-US"/>
        </w:rPr>
        <w:t>-</w:t>
      </w:r>
      <w:r w:rsidRPr="00C869BB">
        <w:rPr>
          <w:lang w:val="en-US"/>
        </w:rPr>
        <w:t xml:space="preserve"> + 2é + 4H</w:t>
      </w:r>
      <w:r w:rsidRPr="00C869BB">
        <w:rPr>
          <w:vertAlign w:val="superscript"/>
          <w:lang w:val="en-US"/>
        </w:rPr>
        <w:t>+</w:t>
      </w:r>
      <w:r w:rsidRPr="00C869BB">
        <w:rPr>
          <w:lang w:val="en-US"/>
        </w:rPr>
        <w:t xml:space="preserve"> </w:t>
      </w:r>
      <w:r>
        <w:sym w:font="Symbol" w:char="F0AE"/>
      </w:r>
      <w:r w:rsidRPr="00C869BB">
        <w:rPr>
          <w:lang w:val="en-US"/>
        </w:rPr>
        <w:t xml:space="preserve"> Cl</w:t>
      </w:r>
      <w:r w:rsidRPr="00C869BB">
        <w:rPr>
          <w:vertAlign w:val="subscript"/>
          <w:lang w:val="en-US"/>
        </w:rPr>
        <w:t>2</w:t>
      </w:r>
      <w:r w:rsidRPr="00C869BB">
        <w:rPr>
          <w:lang w:val="en-US"/>
        </w:rPr>
        <w:t xml:space="preserve"> + 2H</w:t>
      </w:r>
      <w:r w:rsidRPr="00C869BB">
        <w:rPr>
          <w:vertAlign w:val="subscript"/>
          <w:lang w:val="en-US"/>
        </w:rPr>
        <w:t>2</w:t>
      </w:r>
      <w:r w:rsidRPr="00C869BB">
        <w:rPr>
          <w:lang w:val="en-US"/>
        </w:rPr>
        <w:t>O</w:t>
      </w:r>
    </w:p>
    <w:p w:rsidR="00C869BB" w:rsidRDefault="00C869BB" w:rsidP="00C869BB">
      <w:pPr>
        <w:pStyle w:val="Corpsdetexte"/>
        <w:rPr>
          <w:u w:val="single"/>
          <w:vertAlign w:val="superscript"/>
          <w:lang w:val="en-GB"/>
        </w:rPr>
      </w:pPr>
      <w:r w:rsidRPr="00C869BB">
        <w:rPr>
          <w:lang w:val="en-US"/>
        </w:rPr>
        <w:tab/>
      </w:r>
      <w:r w:rsidRPr="00C869BB">
        <w:rPr>
          <w:lang w:val="en-US"/>
        </w:rPr>
        <w:tab/>
      </w:r>
      <w:r>
        <w:rPr>
          <w:u w:val="single"/>
          <w:lang w:val="en-GB"/>
        </w:rPr>
        <w:t>4H</w:t>
      </w:r>
      <w:r>
        <w:rPr>
          <w:u w:val="single"/>
          <w:vertAlign w:val="subscript"/>
          <w:lang w:val="en-GB"/>
        </w:rPr>
        <w:t>2</w:t>
      </w:r>
      <w:r>
        <w:rPr>
          <w:u w:val="single"/>
          <w:lang w:val="en-GB"/>
        </w:rPr>
        <w:t xml:space="preserve">O </w:t>
      </w:r>
      <w:r>
        <w:rPr>
          <w:u w:val="single"/>
          <w:lang w:val="en-GB"/>
        </w:rPr>
        <w:sym w:font="Symbol" w:char="F0AE"/>
      </w:r>
      <w:r>
        <w:rPr>
          <w:u w:val="single"/>
          <w:lang w:val="en-GB"/>
        </w:rPr>
        <w:t xml:space="preserve"> 4H</w:t>
      </w:r>
      <w:r>
        <w:rPr>
          <w:u w:val="single"/>
          <w:vertAlign w:val="superscript"/>
          <w:lang w:val="en-GB"/>
        </w:rPr>
        <w:t>+</w:t>
      </w:r>
      <w:r>
        <w:rPr>
          <w:u w:val="single"/>
          <w:lang w:val="en-GB"/>
        </w:rPr>
        <w:t xml:space="preserve">  + 4HO</w:t>
      </w:r>
      <w:r>
        <w:rPr>
          <w:u w:val="single"/>
          <w:vertAlign w:val="superscript"/>
          <w:lang w:val="en-GB"/>
        </w:rPr>
        <w:t>-</w:t>
      </w:r>
    </w:p>
    <w:p w:rsidR="00C869BB" w:rsidRDefault="00C869BB" w:rsidP="00C869BB">
      <w:pPr>
        <w:pStyle w:val="Titre1"/>
        <w:rPr>
          <w:rFonts w:ascii="Comic Sans MS" w:hAnsi="Comic Sans MS"/>
          <w:b w:val="0"/>
          <w:bCs w:val="0"/>
          <w:smallCaps/>
          <w:vertAlign w:val="superscript"/>
          <w:lang w:val="en-GB"/>
        </w:rPr>
      </w:pPr>
      <w:r>
        <w:rPr>
          <w:rFonts w:ascii="Comic Sans MS" w:hAnsi="Comic Sans MS"/>
          <w:b w:val="0"/>
          <w:bCs w:val="0"/>
          <w:smallCaps/>
          <w:lang w:val="en-GB"/>
        </w:rPr>
        <w:tab/>
      </w:r>
      <w:r>
        <w:rPr>
          <w:rFonts w:ascii="Comic Sans MS" w:hAnsi="Comic Sans MS"/>
          <w:b w:val="0"/>
          <w:bCs w:val="0"/>
          <w:smallCaps/>
          <w:lang w:val="en-GB"/>
        </w:rPr>
        <w:tab/>
        <w:t>2ClO</w:t>
      </w:r>
      <w:r>
        <w:rPr>
          <w:rFonts w:ascii="Comic Sans MS" w:hAnsi="Comic Sans MS"/>
          <w:b w:val="0"/>
          <w:bCs w:val="0"/>
          <w:smallCaps/>
          <w:vertAlign w:val="superscript"/>
          <w:lang w:val="en-GB"/>
        </w:rPr>
        <w:t>-</w:t>
      </w:r>
      <w:r>
        <w:rPr>
          <w:rFonts w:ascii="Comic Sans MS" w:hAnsi="Comic Sans MS"/>
          <w:b w:val="0"/>
          <w:bCs w:val="0"/>
          <w:smallCaps/>
          <w:lang w:val="en-GB"/>
        </w:rPr>
        <w:t xml:space="preserve"> + 2é + 2H</w:t>
      </w:r>
      <w:r>
        <w:rPr>
          <w:rFonts w:ascii="Comic Sans MS" w:hAnsi="Comic Sans MS"/>
          <w:b w:val="0"/>
          <w:bCs w:val="0"/>
          <w:smallCaps/>
          <w:vertAlign w:val="subscript"/>
          <w:lang w:val="en-GB"/>
        </w:rPr>
        <w:t>2</w:t>
      </w:r>
      <w:r>
        <w:rPr>
          <w:rFonts w:ascii="Comic Sans MS" w:hAnsi="Comic Sans MS"/>
          <w:b w:val="0"/>
          <w:bCs w:val="0"/>
          <w:smallCaps/>
          <w:lang w:val="en-GB"/>
        </w:rPr>
        <w:t xml:space="preserve">O </w:t>
      </w:r>
      <w:r>
        <w:rPr>
          <w:rFonts w:ascii="Comic Sans MS" w:hAnsi="Comic Sans MS"/>
          <w:b w:val="0"/>
          <w:bCs w:val="0"/>
          <w:smallCaps/>
        </w:rPr>
        <w:sym w:font="Symbol" w:char="F0AE"/>
      </w:r>
      <w:r>
        <w:rPr>
          <w:rFonts w:ascii="Comic Sans MS" w:hAnsi="Comic Sans MS"/>
          <w:b w:val="0"/>
          <w:bCs w:val="0"/>
          <w:smallCaps/>
          <w:lang w:val="en-GB"/>
        </w:rPr>
        <w:t xml:space="preserve"> Cl</w:t>
      </w:r>
      <w:r>
        <w:rPr>
          <w:rFonts w:ascii="Comic Sans MS" w:hAnsi="Comic Sans MS"/>
          <w:b w:val="0"/>
          <w:bCs w:val="0"/>
          <w:smallCaps/>
          <w:vertAlign w:val="subscript"/>
          <w:lang w:val="en-GB"/>
        </w:rPr>
        <w:t>2</w:t>
      </w:r>
      <w:r>
        <w:rPr>
          <w:rFonts w:ascii="Comic Sans MS" w:hAnsi="Comic Sans MS"/>
          <w:b w:val="0"/>
          <w:bCs w:val="0"/>
          <w:smallCaps/>
          <w:lang w:val="en-GB"/>
        </w:rPr>
        <w:t xml:space="preserve"> + 4HO</w:t>
      </w:r>
      <w:r>
        <w:rPr>
          <w:rFonts w:ascii="Comic Sans MS" w:hAnsi="Comic Sans MS"/>
          <w:b w:val="0"/>
          <w:bCs w:val="0"/>
          <w:smallCaps/>
          <w:vertAlign w:val="superscript"/>
          <w:lang w:val="en-GB"/>
        </w:rPr>
        <w:t>-</w:t>
      </w:r>
    </w:p>
    <w:p w:rsidR="00C869BB" w:rsidRDefault="00C869BB" w:rsidP="00C869BB">
      <w:pPr>
        <w:pStyle w:val="Titre1"/>
        <w:rPr>
          <w:rFonts w:ascii="Comic Sans MS" w:hAnsi="Comic Sans MS"/>
          <w:lang w:val="en-GB"/>
        </w:rPr>
      </w:pPr>
    </w:p>
    <w:p w:rsidR="00C869BB" w:rsidRDefault="00C869BB" w:rsidP="00C869BB">
      <w:pPr>
        <w:pStyle w:val="Titre1"/>
        <w:rPr>
          <w:rFonts w:ascii="Comic Sans MS" w:hAnsi="Comic Sans MS"/>
          <w:b w:val="0"/>
          <w:bCs w:val="0"/>
          <w:smallCaps/>
          <w:lang w:val="en-GB"/>
        </w:rPr>
      </w:pPr>
      <w:r>
        <w:rPr>
          <w:rFonts w:ascii="Comic Sans MS" w:hAnsi="Comic Sans MS"/>
          <w:b w:val="0"/>
          <w:bCs w:val="0"/>
          <w:smallCaps/>
          <w:lang w:val="en-GB"/>
        </w:rPr>
        <w:t>MnO</w:t>
      </w:r>
      <w:r>
        <w:rPr>
          <w:rFonts w:ascii="Comic Sans MS" w:hAnsi="Comic Sans MS"/>
          <w:b w:val="0"/>
          <w:bCs w:val="0"/>
          <w:smallCaps/>
          <w:vertAlign w:val="subscript"/>
          <w:lang w:val="en-GB"/>
        </w:rPr>
        <w:t>4</w:t>
      </w:r>
      <w:r>
        <w:rPr>
          <w:rFonts w:ascii="Comic Sans MS" w:hAnsi="Comic Sans MS"/>
          <w:b w:val="0"/>
          <w:bCs w:val="0"/>
          <w:smallCaps/>
          <w:vertAlign w:val="superscript"/>
          <w:lang w:val="en-GB"/>
        </w:rPr>
        <w:t>-</w:t>
      </w:r>
      <w:r>
        <w:rPr>
          <w:rFonts w:ascii="Comic Sans MS" w:hAnsi="Comic Sans MS"/>
          <w:b w:val="0"/>
          <w:bCs w:val="0"/>
          <w:smallCaps/>
          <w:vertAlign w:val="subscript"/>
          <w:lang w:val="en-GB"/>
        </w:rPr>
        <w:t>(aq)</w:t>
      </w:r>
      <w:r>
        <w:rPr>
          <w:rFonts w:ascii="Comic Sans MS" w:hAnsi="Comic Sans MS"/>
          <w:b w:val="0"/>
          <w:bCs w:val="0"/>
          <w:smallCaps/>
          <w:lang w:val="en-GB"/>
        </w:rPr>
        <w:t>/MnO</w:t>
      </w:r>
      <w:r>
        <w:rPr>
          <w:rFonts w:ascii="Comic Sans MS" w:hAnsi="Comic Sans MS"/>
          <w:b w:val="0"/>
          <w:bCs w:val="0"/>
          <w:smallCaps/>
          <w:vertAlign w:val="subscript"/>
          <w:lang w:val="en-GB"/>
        </w:rPr>
        <w:t>2(s)</w:t>
      </w:r>
      <w:r>
        <w:rPr>
          <w:rFonts w:ascii="Comic Sans MS" w:hAnsi="Comic Sans MS"/>
          <w:b w:val="0"/>
          <w:bCs w:val="0"/>
          <w:smallCaps/>
          <w:lang w:val="en-GB"/>
        </w:rPr>
        <w:tab/>
        <w:t>MnO</w:t>
      </w:r>
      <w:r>
        <w:rPr>
          <w:rFonts w:ascii="Comic Sans MS" w:hAnsi="Comic Sans MS"/>
          <w:b w:val="0"/>
          <w:bCs w:val="0"/>
          <w:smallCaps/>
          <w:vertAlign w:val="subscript"/>
          <w:lang w:val="en-GB"/>
        </w:rPr>
        <w:t>4</w:t>
      </w:r>
      <w:r>
        <w:rPr>
          <w:rFonts w:ascii="Comic Sans MS" w:hAnsi="Comic Sans MS"/>
          <w:b w:val="0"/>
          <w:bCs w:val="0"/>
          <w:smallCaps/>
          <w:vertAlign w:val="superscript"/>
          <w:lang w:val="en-GB"/>
        </w:rPr>
        <w:t>-</w:t>
      </w:r>
      <w:r>
        <w:rPr>
          <w:rFonts w:ascii="Comic Sans MS" w:hAnsi="Comic Sans MS"/>
          <w:b w:val="0"/>
          <w:bCs w:val="0"/>
          <w:smallCaps/>
          <w:vertAlign w:val="subscript"/>
          <w:lang w:val="en-GB"/>
        </w:rPr>
        <w:t>(aq)</w:t>
      </w:r>
      <w:r>
        <w:rPr>
          <w:rFonts w:ascii="Comic Sans MS" w:hAnsi="Comic Sans MS"/>
          <w:b w:val="0"/>
          <w:bCs w:val="0"/>
          <w:smallCaps/>
          <w:lang w:val="en-GB"/>
        </w:rPr>
        <w:t xml:space="preserve"> + 3é + 4H</w:t>
      </w:r>
      <w:r>
        <w:rPr>
          <w:rFonts w:ascii="Comic Sans MS" w:hAnsi="Comic Sans MS"/>
          <w:b w:val="0"/>
          <w:bCs w:val="0"/>
          <w:smallCaps/>
          <w:vertAlign w:val="superscript"/>
          <w:lang w:val="en-GB"/>
        </w:rPr>
        <w:t xml:space="preserve">+ </w:t>
      </w:r>
      <w:r>
        <w:rPr>
          <w:rFonts w:ascii="Comic Sans MS" w:hAnsi="Comic Sans MS"/>
          <w:b w:val="0"/>
          <w:bCs w:val="0"/>
          <w:smallCaps/>
          <w:lang w:val="en-GB"/>
        </w:rPr>
        <w:sym w:font="Symbol" w:char="F0AE"/>
      </w:r>
      <w:r>
        <w:rPr>
          <w:rFonts w:ascii="Comic Sans MS" w:hAnsi="Comic Sans MS"/>
          <w:b w:val="0"/>
          <w:bCs w:val="0"/>
          <w:smallCaps/>
          <w:lang w:val="en-GB"/>
        </w:rPr>
        <w:t xml:space="preserve"> MnO</w:t>
      </w:r>
      <w:r>
        <w:rPr>
          <w:rFonts w:ascii="Comic Sans MS" w:hAnsi="Comic Sans MS"/>
          <w:b w:val="0"/>
          <w:bCs w:val="0"/>
          <w:smallCaps/>
          <w:vertAlign w:val="subscript"/>
          <w:lang w:val="en-GB"/>
        </w:rPr>
        <w:t>2(s)</w:t>
      </w:r>
      <w:r>
        <w:rPr>
          <w:rFonts w:ascii="Comic Sans MS" w:hAnsi="Comic Sans MS"/>
          <w:b w:val="0"/>
          <w:bCs w:val="0"/>
          <w:smallCaps/>
          <w:lang w:val="en-GB"/>
        </w:rPr>
        <w:t xml:space="preserve"> + 2H</w:t>
      </w:r>
      <w:r>
        <w:rPr>
          <w:rFonts w:ascii="Comic Sans MS" w:hAnsi="Comic Sans MS"/>
          <w:b w:val="0"/>
          <w:bCs w:val="0"/>
          <w:smallCaps/>
          <w:vertAlign w:val="subscript"/>
          <w:lang w:val="en-GB"/>
        </w:rPr>
        <w:t>2</w:t>
      </w:r>
      <w:r>
        <w:rPr>
          <w:rFonts w:ascii="Comic Sans MS" w:hAnsi="Comic Sans MS"/>
          <w:b w:val="0"/>
          <w:bCs w:val="0"/>
          <w:smallCaps/>
          <w:lang w:val="en-GB"/>
        </w:rPr>
        <w:t>O</w:t>
      </w:r>
      <w:r>
        <w:rPr>
          <w:rFonts w:ascii="Comic Sans MS" w:hAnsi="Comic Sans MS"/>
          <w:b w:val="0"/>
          <w:bCs w:val="0"/>
          <w:smallCaps/>
          <w:lang w:val="en-GB"/>
        </w:rPr>
        <w:tab/>
      </w:r>
    </w:p>
    <w:p w:rsidR="00C869BB" w:rsidRDefault="00C869BB" w:rsidP="00C869BB">
      <w:pPr>
        <w:pStyle w:val="Corpsdetexte"/>
        <w:rPr>
          <w:lang w:val="en-GB"/>
        </w:rPr>
      </w:pPr>
      <w:r w:rsidRPr="00C869BB">
        <w:rPr>
          <w:lang w:val="en-US"/>
        </w:rPr>
        <w:tab/>
      </w:r>
      <w:r w:rsidRPr="00C869BB">
        <w:rPr>
          <w:lang w:val="en-US"/>
        </w:rPr>
        <w:tab/>
      </w:r>
      <w:r w:rsidRPr="00C869BB">
        <w:rPr>
          <w:lang w:val="en-US"/>
        </w:rPr>
        <w:tab/>
      </w:r>
      <w:r>
        <w:rPr>
          <w:u w:val="single"/>
          <w:lang w:val="en-GB"/>
        </w:rPr>
        <w:t>4H</w:t>
      </w:r>
      <w:r>
        <w:rPr>
          <w:u w:val="single"/>
          <w:vertAlign w:val="subscript"/>
          <w:lang w:val="en-GB"/>
        </w:rPr>
        <w:t>2</w:t>
      </w:r>
      <w:r>
        <w:rPr>
          <w:u w:val="single"/>
          <w:lang w:val="en-GB"/>
        </w:rPr>
        <w:t xml:space="preserve">O </w:t>
      </w:r>
      <w:r>
        <w:rPr>
          <w:u w:val="single"/>
          <w:lang w:val="en-GB"/>
        </w:rPr>
        <w:sym w:font="Symbol" w:char="F0AE"/>
      </w:r>
      <w:r>
        <w:rPr>
          <w:u w:val="single"/>
          <w:lang w:val="en-GB"/>
        </w:rPr>
        <w:t xml:space="preserve"> 4H</w:t>
      </w:r>
      <w:r>
        <w:rPr>
          <w:u w:val="single"/>
          <w:vertAlign w:val="superscript"/>
          <w:lang w:val="en-GB"/>
        </w:rPr>
        <w:t>+</w:t>
      </w:r>
      <w:r>
        <w:rPr>
          <w:u w:val="single"/>
          <w:lang w:val="en-GB"/>
        </w:rPr>
        <w:t xml:space="preserve">  + 4HO</w:t>
      </w:r>
      <w:r>
        <w:rPr>
          <w:u w:val="single"/>
          <w:vertAlign w:val="superscript"/>
          <w:lang w:val="en-GB"/>
        </w:rPr>
        <w:t>-</w:t>
      </w:r>
    </w:p>
    <w:p w:rsidR="00C869BB" w:rsidRDefault="00C869BB" w:rsidP="00C869BB">
      <w:pPr>
        <w:pStyle w:val="Corpsdetexte"/>
        <w:rPr>
          <w:vertAlign w:val="superscript"/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MnO</w:t>
      </w:r>
      <w:r>
        <w:rPr>
          <w:vertAlign w:val="subscript"/>
          <w:lang w:val="en-GB"/>
        </w:rPr>
        <w:t>4</w:t>
      </w:r>
      <w:r>
        <w:rPr>
          <w:vertAlign w:val="superscript"/>
          <w:lang w:val="en-GB"/>
        </w:rPr>
        <w:t>-</w:t>
      </w:r>
      <w:r>
        <w:rPr>
          <w:vertAlign w:val="subscript"/>
          <w:lang w:val="en-GB"/>
        </w:rPr>
        <w:t>(aq)</w:t>
      </w:r>
      <w:r>
        <w:rPr>
          <w:lang w:val="en-GB"/>
        </w:rPr>
        <w:t xml:space="preserve"> + 3é + 2H</w:t>
      </w:r>
      <w:r>
        <w:rPr>
          <w:vertAlign w:val="subscript"/>
          <w:lang w:val="en-GB"/>
        </w:rPr>
        <w:t>2</w:t>
      </w:r>
      <w:r>
        <w:rPr>
          <w:lang w:val="en-GB"/>
        </w:rPr>
        <w:t>O</w:t>
      </w:r>
      <w:r>
        <w:rPr>
          <w:vertAlign w:val="superscript"/>
          <w:lang w:val="en-GB"/>
        </w:rPr>
        <w:t xml:space="preserve"> </w:t>
      </w:r>
      <w:r>
        <w:rPr>
          <w:lang w:val="en-GB"/>
        </w:rPr>
        <w:sym w:font="Symbol" w:char="F0AE"/>
      </w:r>
      <w:r>
        <w:rPr>
          <w:lang w:val="en-GB"/>
        </w:rPr>
        <w:t xml:space="preserve"> MnO</w:t>
      </w:r>
      <w:r>
        <w:rPr>
          <w:vertAlign w:val="subscript"/>
          <w:lang w:val="en-GB"/>
        </w:rPr>
        <w:t>2(s)</w:t>
      </w:r>
      <w:r>
        <w:rPr>
          <w:lang w:val="en-GB"/>
        </w:rPr>
        <w:t xml:space="preserve"> + 4HO</w:t>
      </w:r>
      <w:r>
        <w:rPr>
          <w:vertAlign w:val="superscript"/>
          <w:lang w:val="en-GB"/>
        </w:rPr>
        <w:t>-</w:t>
      </w:r>
    </w:p>
    <w:p w:rsidR="00C869BB" w:rsidRDefault="00C869BB" w:rsidP="00AC3FA4">
      <w:pPr>
        <w:autoSpaceDE w:val="0"/>
        <w:autoSpaceDN w:val="0"/>
        <w:adjustRightInd w:val="0"/>
        <w:rPr>
          <w:sz w:val="28"/>
          <w:szCs w:val="28"/>
          <w:lang w:val="en-GB"/>
        </w:rPr>
      </w:pPr>
    </w:p>
    <w:p w:rsidR="001F6FA6" w:rsidRDefault="001F6FA6" w:rsidP="00AC3FA4">
      <w:pPr>
        <w:autoSpaceDE w:val="0"/>
        <w:autoSpaceDN w:val="0"/>
        <w:adjustRightInd w:val="0"/>
        <w:rPr>
          <w:sz w:val="28"/>
          <w:szCs w:val="28"/>
          <w:lang w:val="en-GB"/>
        </w:rPr>
      </w:pPr>
    </w:p>
    <w:p w:rsidR="001F6FA6" w:rsidRDefault="001F6FA6" w:rsidP="001F6FA6">
      <w:pPr>
        <w:jc w:val="both"/>
        <w:rPr>
          <w:b/>
        </w:rPr>
      </w:pPr>
      <w:r>
        <w:rPr>
          <w:b/>
        </w:rPr>
        <w:t>Couples chrome(III) / chromate en milieu basique</w:t>
      </w:r>
    </w:p>
    <w:p w:rsidR="001F6FA6" w:rsidRDefault="001F6FA6" w:rsidP="001F6FA6">
      <w:pPr>
        <w:ind w:firstLine="709"/>
        <w:jc w:val="both"/>
      </w:pPr>
      <w:r>
        <w:t>Écrire, pour un milieu basique, les schémas des couples :</w:t>
      </w:r>
    </w:p>
    <w:p w:rsidR="001F6FA6" w:rsidRDefault="001F6FA6" w:rsidP="001F6FA6">
      <w:pPr>
        <w:ind w:firstLine="709"/>
        <w:jc w:val="both"/>
      </w:pPr>
      <w:r>
        <w:t>Cr</w:t>
      </w:r>
      <w:r>
        <w:rPr>
          <w:vertAlign w:val="superscript"/>
        </w:rPr>
        <w:t>3+</w:t>
      </w:r>
      <w:r>
        <w:t xml:space="preserve"> / CrO</w:t>
      </w:r>
      <w:r>
        <w:rPr>
          <w:vertAlign w:val="subscript"/>
        </w:rPr>
        <w:t>4</w:t>
      </w:r>
      <w:r>
        <w:rPr>
          <w:vertAlign w:val="superscript"/>
        </w:rPr>
        <w:t>2–</w:t>
      </w:r>
      <w:r>
        <w:tab/>
        <w:t>et</w:t>
      </w:r>
      <w:r>
        <w:tab/>
        <w:t>Cr(OH)</w:t>
      </w:r>
      <w:r>
        <w:rPr>
          <w:vertAlign w:val="subscript"/>
        </w:rPr>
        <w:t>3</w:t>
      </w:r>
      <w:r>
        <w:t xml:space="preserve"> / CrO</w:t>
      </w:r>
      <w:r>
        <w:rPr>
          <w:vertAlign w:val="subscript"/>
        </w:rPr>
        <w:t>4</w:t>
      </w:r>
      <w:r>
        <w:rPr>
          <w:vertAlign w:val="superscript"/>
        </w:rPr>
        <w:t>2–</w:t>
      </w:r>
    </w:p>
    <w:p w:rsidR="00401348" w:rsidRDefault="00401348" w:rsidP="00AC3FA4">
      <w:pPr>
        <w:autoSpaceDE w:val="0"/>
        <w:autoSpaceDN w:val="0"/>
        <w:adjustRightInd w:val="0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401348" w:rsidRDefault="00401348" w:rsidP="00AC3FA4">
      <w:pPr>
        <w:autoSpaceDE w:val="0"/>
        <w:autoSpaceDN w:val="0"/>
        <w:adjustRightInd w:val="0"/>
        <w:rPr>
          <w:rFonts w:ascii="Verdana" w:hAnsi="Verdana"/>
          <w:color w:val="333333"/>
          <w:sz w:val="21"/>
          <w:szCs w:val="21"/>
          <w:shd w:val="clear" w:color="auto" w:fill="FFFFFF"/>
        </w:rPr>
      </w:pPr>
      <w:r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***** </w:t>
      </w:r>
    </w:p>
    <w:p w:rsidR="00401348" w:rsidRPr="001F6FA6" w:rsidRDefault="00C8759E" w:rsidP="00AC3FA4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53175" cy="2584450"/>
            <wp:effectExtent l="1905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61" w:rsidRPr="00AC3FA4" w:rsidRDefault="006E0261" w:rsidP="00423984">
      <w:pPr>
        <w:jc w:val="both"/>
        <w:rPr>
          <w:sz w:val="28"/>
          <w:szCs w:val="28"/>
        </w:rPr>
      </w:pPr>
    </w:p>
    <w:sectPr w:rsidR="006E0261" w:rsidRPr="00AC3FA4" w:rsidSect="00C25CEA">
      <w:headerReference w:type="default" r:id="rId29"/>
      <w:footerReference w:type="default" r:id="rId30"/>
      <w:pgSz w:w="11906" w:h="16838" w:code="9"/>
      <w:pgMar w:top="567" w:right="567" w:bottom="567" w:left="567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7F60" w:rsidRDefault="00237F60">
      <w:r>
        <w:separator/>
      </w:r>
    </w:p>
  </w:endnote>
  <w:endnote w:type="continuationSeparator" w:id="1">
    <w:p w:rsidR="00237F60" w:rsidRDefault="00237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C92" w:rsidRDefault="00047C92" w:rsidP="00C8759E">
    <w:pPr>
      <w:pStyle w:val="Pieddepage"/>
      <w:shd w:val="clear" w:color="auto" w:fill="DDD9C3"/>
      <w:tabs>
        <w:tab w:val="clear" w:pos="9072"/>
        <w:tab w:val="center" w:pos="5102"/>
        <w:tab w:val="right" w:pos="10773"/>
      </w:tabs>
      <w:rPr>
        <w:rtl/>
        <w:lang w:bidi="ar-MA"/>
      </w:rPr>
    </w:pPr>
    <w:r w:rsidRPr="00CC2CA7">
      <w:rPr>
        <w:color w:val="0000CC"/>
        <w:sz w:val="22"/>
        <w:szCs w:val="22"/>
        <w:lang w:val="en-US"/>
      </w:rPr>
      <w:t>dataelouardi.com</w:t>
    </w:r>
    <w:r w:rsidRPr="00CC2CA7">
      <w:rPr>
        <w:lang w:val="en-US"/>
      </w:rPr>
      <w:tab/>
    </w:r>
    <w:r w:rsidRPr="00CC2CA7">
      <w:rPr>
        <w:lang w:val="en-US"/>
      </w:rPr>
      <w:tab/>
    </w:r>
    <w:r w:rsidR="00165A50">
      <w:fldChar w:fldCharType="begin"/>
    </w:r>
    <w:r w:rsidRPr="00CC2CA7">
      <w:rPr>
        <w:lang w:val="en-US"/>
      </w:rPr>
      <w:instrText>PAGE   \* MERGEFORMAT</w:instrText>
    </w:r>
    <w:r w:rsidR="00165A50">
      <w:fldChar w:fldCharType="separate"/>
    </w:r>
    <w:r w:rsidR="007036AE" w:rsidRPr="007036AE">
      <w:rPr>
        <w:noProof/>
        <w:lang w:val="en-US"/>
      </w:rPr>
      <w:t>6</w:t>
    </w:r>
    <w:r w:rsidR="00165A50">
      <w:fldChar w:fldCharType="end"/>
    </w:r>
    <w:r w:rsidRPr="00CC2CA7">
      <w:rPr>
        <w:lang w:val="en-US"/>
      </w:rPr>
      <w:tab/>
    </w:r>
    <w:r w:rsidRPr="00CC2CA7">
      <w:rPr>
        <w:color w:val="0000CC"/>
        <w:sz w:val="22"/>
        <w:szCs w:val="22"/>
        <w:lang w:val="en-US"/>
      </w:rPr>
      <w:t>Prof m.elouardi</w:t>
    </w:r>
  </w:p>
  <w:p w:rsidR="00047C92" w:rsidRPr="007F581C" w:rsidRDefault="00047C92">
    <w:pPr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7F60" w:rsidRDefault="00237F60">
      <w:r>
        <w:separator/>
      </w:r>
    </w:p>
  </w:footnote>
  <w:footnote w:type="continuationSeparator" w:id="1">
    <w:p w:rsidR="00237F60" w:rsidRDefault="00237F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C92" w:rsidRPr="00961BC7" w:rsidRDefault="00047C92" w:rsidP="00C8759E">
    <w:pPr>
      <w:pStyle w:val="En-tte"/>
      <w:shd w:val="clear" w:color="auto" w:fill="DDD9C3"/>
      <w:tabs>
        <w:tab w:val="clear" w:pos="4536"/>
        <w:tab w:val="clear" w:pos="9072"/>
        <w:tab w:val="left" w:pos="360"/>
        <w:tab w:val="left" w:pos="1157"/>
        <w:tab w:val="center" w:pos="4472"/>
        <w:tab w:val="right" w:pos="10620"/>
      </w:tabs>
      <w:bidi/>
      <w:spacing w:after="120"/>
      <w:jc w:val="both"/>
      <w:rPr>
        <w:color w:val="0000CC"/>
        <w:sz w:val="20"/>
        <w:szCs w:val="20"/>
        <w:lang w:bidi="ar-MA"/>
      </w:rPr>
    </w:pPr>
    <w:r>
      <w:rPr>
        <w:color w:val="0000CC"/>
        <w:sz w:val="20"/>
        <w:szCs w:val="22"/>
        <w:shd w:val="clear" w:color="auto" w:fill="DDD9C3"/>
        <w:lang w:bidi="ar-MA"/>
      </w:rPr>
      <w:t>D</w:t>
    </w:r>
    <w:r w:rsidR="00C8759E">
      <w:rPr>
        <w:color w:val="0000CC"/>
        <w:sz w:val="20"/>
        <w:szCs w:val="22"/>
        <w:shd w:val="clear" w:color="auto" w:fill="DDD9C3"/>
        <w:lang w:bidi="ar-MA"/>
      </w:rPr>
      <w:t>irection</w:t>
    </w:r>
    <w:r>
      <w:rPr>
        <w:color w:val="0000CC"/>
        <w:sz w:val="20"/>
        <w:szCs w:val="22"/>
        <w:shd w:val="clear" w:color="auto" w:fill="DDD9C3"/>
        <w:lang w:bidi="ar-MA"/>
      </w:rPr>
      <w:t xml:space="preserve"> de Safi</w:t>
    </w:r>
    <w:r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>
      <w:rPr>
        <w:color w:val="0000CC"/>
        <w:sz w:val="20"/>
        <w:szCs w:val="22"/>
        <w:shd w:val="clear" w:color="auto" w:fill="DDD9C3"/>
      </w:rPr>
      <w:t>Safi</w:t>
    </w:r>
    <w:r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 w:rsidRPr="0068074C">
      <w:rPr>
        <w:color w:val="0000CC"/>
        <w:sz w:val="20"/>
        <w:szCs w:val="22"/>
        <w:shd w:val="clear" w:color="auto" w:fill="DDD9C3"/>
      </w:rPr>
      <w:t>Lycée Mohamed belhassan elouazani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F97"/>
      </v:shape>
    </w:pict>
  </w:numPicBullet>
  <w:numPicBullet w:numPicBulletId="1">
    <w:pict>
      <v:shape id="_x0000_i1027" type="#_x0000_t75" style="width:11.25pt;height:11.25pt" o:bullet="t">
        <v:imagedata r:id="rId2" o:title="BD10253_"/>
        <o:lock v:ext="edit" cropping="t"/>
      </v:shape>
    </w:pict>
  </w:numPicBullet>
  <w:abstractNum w:abstractNumId="0">
    <w:nsid w:val="01B403DA"/>
    <w:multiLevelType w:val="hybridMultilevel"/>
    <w:tmpl w:val="E9EA4614"/>
    <w:lvl w:ilvl="0" w:tplc="D5AE3632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C38EA6E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022DFE"/>
    <w:multiLevelType w:val="hybridMultilevel"/>
    <w:tmpl w:val="652EEA8C"/>
    <w:lvl w:ilvl="0" w:tplc="D5AE363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9334A3"/>
    <w:multiLevelType w:val="singleLevel"/>
    <w:tmpl w:val="BB30A82C"/>
    <w:lvl w:ilvl="0">
      <w:start w:val="1"/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hint="default"/>
      </w:rPr>
    </w:lvl>
  </w:abstractNum>
  <w:abstractNum w:abstractNumId="3">
    <w:nsid w:val="15C024D8"/>
    <w:multiLevelType w:val="hybridMultilevel"/>
    <w:tmpl w:val="60CE392C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FA52D6"/>
    <w:multiLevelType w:val="hybridMultilevel"/>
    <w:tmpl w:val="6322A6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230D74"/>
    <w:multiLevelType w:val="singleLevel"/>
    <w:tmpl w:val="BB30A82C"/>
    <w:lvl w:ilvl="0">
      <w:start w:val="1"/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hint="default"/>
      </w:rPr>
    </w:lvl>
  </w:abstractNum>
  <w:abstractNum w:abstractNumId="6">
    <w:nsid w:val="3DE94D7C"/>
    <w:multiLevelType w:val="hybridMultilevel"/>
    <w:tmpl w:val="A5D66D7C"/>
    <w:lvl w:ilvl="0" w:tplc="8A7E9B7A">
      <w:start w:val="1"/>
      <w:numFmt w:val="bullet"/>
      <w:lvlText w:val=""/>
      <w:lvlPicBulletId w:val="1"/>
      <w:lvlJc w:val="left"/>
      <w:pPr>
        <w:ind w:left="78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>
    <w:nsid w:val="3EAA403C"/>
    <w:multiLevelType w:val="singleLevel"/>
    <w:tmpl w:val="912CCF1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2BB4D16"/>
    <w:multiLevelType w:val="hybridMultilevel"/>
    <w:tmpl w:val="6DDE3E8A"/>
    <w:lvl w:ilvl="0" w:tplc="FFFFFFFF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>
      <w:start w:val="1"/>
      <w:numFmt w:val="upperRoman"/>
      <w:lvlText w:val="%6-"/>
      <w:lvlJc w:val="left"/>
      <w:pPr>
        <w:tabs>
          <w:tab w:val="num" w:pos="4860"/>
        </w:tabs>
        <w:ind w:left="4860" w:hanging="72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5465028"/>
    <w:multiLevelType w:val="hybridMultilevel"/>
    <w:tmpl w:val="4FC80F40"/>
    <w:lvl w:ilvl="0" w:tplc="040C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CC4AC6"/>
    <w:multiLevelType w:val="hybridMultilevel"/>
    <w:tmpl w:val="A21EF06E"/>
    <w:lvl w:ilvl="0" w:tplc="D5AE3632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B0C6285"/>
    <w:multiLevelType w:val="hybridMultilevel"/>
    <w:tmpl w:val="3D5EA504"/>
    <w:lvl w:ilvl="0" w:tplc="39D29538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3D3315"/>
    <w:multiLevelType w:val="hybridMultilevel"/>
    <w:tmpl w:val="CD7A629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C21BAB"/>
    <w:multiLevelType w:val="singleLevel"/>
    <w:tmpl w:val="50E48B2C"/>
    <w:lvl w:ilvl="0">
      <w:numFmt w:val="bullet"/>
      <w:lvlText w:val="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4">
    <w:nsid w:val="5E331AE2"/>
    <w:multiLevelType w:val="singleLevel"/>
    <w:tmpl w:val="BB30A82C"/>
    <w:lvl w:ilvl="0">
      <w:start w:val="1"/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hint="default"/>
      </w:rPr>
    </w:lvl>
  </w:abstractNum>
  <w:abstractNum w:abstractNumId="15">
    <w:nsid w:val="6DA63838"/>
    <w:multiLevelType w:val="hybridMultilevel"/>
    <w:tmpl w:val="F282EFD2"/>
    <w:lvl w:ilvl="0" w:tplc="D5AE3632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2975DC9"/>
    <w:multiLevelType w:val="hybridMultilevel"/>
    <w:tmpl w:val="51269196"/>
    <w:lvl w:ilvl="0" w:tplc="BB121744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2"/>
  </w:num>
  <w:num w:numId="4">
    <w:abstractNumId w:val="5"/>
  </w:num>
  <w:num w:numId="5">
    <w:abstractNumId w:val="13"/>
  </w:num>
  <w:num w:numId="6">
    <w:abstractNumId w:val="3"/>
  </w:num>
  <w:num w:numId="7">
    <w:abstractNumId w:val="6"/>
  </w:num>
  <w:num w:numId="8">
    <w:abstractNumId w:val="1"/>
  </w:num>
  <w:num w:numId="9">
    <w:abstractNumId w:val="15"/>
  </w:num>
  <w:num w:numId="10">
    <w:abstractNumId w:val="10"/>
  </w:num>
  <w:num w:numId="11">
    <w:abstractNumId w:val="11"/>
  </w:num>
  <w:num w:numId="12">
    <w:abstractNumId w:val="0"/>
  </w:num>
  <w:num w:numId="13">
    <w:abstractNumId w:val="7"/>
  </w:num>
  <w:num w:numId="14">
    <w:abstractNumId w:val="4"/>
  </w:num>
  <w:num w:numId="15">
    <w:abstractNumId w:val="8"/>
  </w:num>
  <w:num w:numId="16">
    <w:abstractNumId w:val="12"/>
  </w:num>
  <w:num w:numId="17">
    <w:abstractNumId w:val="1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4A70B1"/>
    <w:rsid w:val="00020DB3"/>
    <w:rsid w:val="000314C6"/>
    <w:rsid w:val="000362FC"/>
    <w:rsid w:val="00044937"/>
    <w:rsid w:val="0004671B"/>
    <w:rsid w:val="00047385"/>
    <w:rsid w:val="00047C92"/>
    <w:rsid w:val="000563B9"/>
    <w:rsid w:val="000566FF"/>
    <w:rsid w:val="00070E35"/>
    <w:rsid w:val="000711ED"/>
    <w:rsid w:val="000733B2"/>
    <w:rsid w:val="0008670D"/>
    <w:rsid w:val="00096382"/>
    <w:rsid w:val="00096CA7"/>
    <w:rsid w:val="00096CE7"/>
    <w:rsid w:val="00096EF2"/>
    <w:rsid w:val="00097492"/>
    <w:rsid w:val="000A6B15"/>
    <w:rsid w:val="000A772C"/>
    <w:rsid w:val="000C37CE"/>
    <w:rsid w:val="000C6522"/>
    <w:rsid w:val="000D4930"/>
    <w:rsid w:val="000E70C5"/>
    <w:rsid w:val="000F4AFC"/>
    <w:rsid w:val="0010026F"/>
    <w:rsid w:val="0011741A"/>
    <w:rsid w:val="00117607"/>
    <w:rsid w:val="00124717"/>
    <w:rsid w:val="001251CD"/>
    <w:rsid w:val="00132E62"/>
    <w:rsid w:val="00133B9E"/>
    <w:rsid w:val="001435F5"/>
    <w:rsid w:val="001539E3"/>
    <w:rsid w:val="001552BB"/>
    <w:rsid w:val="00162F01"/>
    <w:rsid w:val="00165A50"/>
    <w:rsid w:val="00174E33"/>
    <w:rsid w:val="00175E3E"/>
    <w:rsid w:val="0017765A"/>
    <w:rsid w:val="001807BE"/>
    <w:rsid w:val="0018522B"/>
    <w:rsid w:val="00187994"/>
    <w:rsid w:val="001957B2"/>
    <w:rsid w:val="0019648C"/>
    <w:rsid w:val="001B101D"/>
    <w:rsid w:val="001B2F76"/>
    <w:rsid w:val="001C4CAF"/>
    <w:rsid w:val="001C4F4E"/>
    <w:rsid w:val="001C5499"/>
    <w:rsid w:val="001C5B45"/>
    <w:rsid w:val="001C608E"/>
    <w:rsid w:val="001D2B4F"/>
    <w:rsid w:val="001D4CC8"/>
    <w:rsid w:val="001D7E3F"/>
    <w:rsid w:val="001E58B5"/>
    <w:rsid w:val="001F5517"/>
    <w:rsid w:val="001F5527"/>
    <w:rsid w:val="001F6887"/>
    <w:rsid w:val="001F6FA6"/>
    <w:rsid w:val="001F7C3E"/>
    <w:rsid w:val="002021D3"/>
    <w:rsid w:val="002156FF"/>
    <w:rsid w:val="00220F92"/>
    <w:rsid w:val="00225483"/>
    <w:rsid w:val="00227212"/>
    <w:rsid w:val="00227DD8"/>
    <w:rsid w:val="00231CD2"/>
    <w:rsid w:val="00231FE5"/>
    <w:rsid w:val="00232A5E"/>
    <w:rsid w:val="00233E04"/>
    <w:rsid w:val="00233EB2"/>
    <w:rsid w:val="00235490"/>
    <w:rsid w:val="00237F60"/>
    <w:rsid w:val="00240644"/>
    <w:rsid w:val="00251D7D"/>
    <w:rsid w:val="00272129"/>
    <w:rsid w:val="00273DAF"/>
    <w:rsid w:val="00280171"/>
    <w:rsid w:val="0028157D"/>
    <w:rsid w:val="002816A8"/>
    <w:rsid w:val="00296A92"/>
    <w:rsid w:val="002A48AD"/>
    <w:rsid w:val="002A5B47"/>
    <w:rsid w:val="002B0136"/>
    <w:rsid w:val="002B234D"/>
    <w:rsid w:val="002B3FC2"/>
    <w:rsid w:val="002B686D"/>
    <w:rsid w:val="002B6DEC"/>
    <w:rsid w:val="002E095E"/>
    <w:rsid w:val="002E16DC"/>
    <w:rsid w:val="002E4223"/>
    <w:rsid w:val="002E701F"/>
    <w:rsid w:val="002F1AC4"/>
    <w:rsid w:val="00322E15"/>
    <w:rsid w:val="00323F44"/>
    <w:rsid w:val="0033068E"/>
    <w:rsid w:val="00335FEF"/>
    <w:rsid w:val="00342BE1"/>
    <w:rsid w:val="00344C97"/>
    <w:rsid w:val="00346BF0"/>
    <w:rsid w:val="0035067B"/>
    <w:rsid w:val="0035091F"/>
    <w:rsid w:val="003531FA"/>
    <w:rsid w:val="00360818"/>
    <w:rsid w:val="00367774"/>
    <w:rsid w:val="00373159"/>
    <w:rsid w:val="003747A5"/>
    <w:rsid w:val="00375583"/>
    <w:rsid w:val="00376358"/>
    <w:rsid w:val="00376945"/>
    <w:rsid w:val="00380AF9"/>
    <w:rsid w:val="003817A0"/>
    <w:rsid w:val="0038246C"/>
    <w:rsid w:val="00395D09"/>
    <w:rsid w:val="00396540"/>
    <w:rsid w:val="003977AC"/>
    <w:rsid w:val="003B5A52"/>
    <w:rsid w:val="003C22FE"/>
    <w:rsid w:val="003C7510"/>
    <w:rsid w:val="003D492B"/>
    <w:rsid w:val="003D57ED"/>
    <w:rsid w:val="003E5463"/>
    <w:rsid w:val="003E5A48"/>
    <w:rsid w:val="003E7599"/>
    <w:rsid w:val="003F17AC"/>
    <w:rsid w:val="00401348"/>
    <w:rsid w:val="004031BE"/>
    <w:rsid w:val="00404E54"/>
    <w:rsid w:val="00417929"/>
    <w:rsid w:val="00421FB2"/>
    <w:rsid w:val="00423984"/>
    <w:rsid w:val="00432395"/>
    <w:rsid w:val="00434330"/>
    <w:rsid w:val="00434604"/>
    <w:rsid w:val="00436EBE"/>
    <w:rsid w:val="00445431"/>
    <w:rsid w:val="004456F1"/>
    <w:rsid w:val="0045516F"/>
    <w:rsid w:val="004573A9"/>
    <w:rsid w:val="004579D9"/>
    <w:rsid w:val="0046328E"/>
    <w:rsid w:val="00465FD3"/>
    <w:rsid w:val="00480E40"/>
    <w:rsid w:val="0048146F"/>
    <w:rsid w:val="00482175"/>
    <w:rsid w:val="004852E1"/>
    <w:rsid w:val="00490956"/>
    <w:rsid w:val="004A60CE"/>
    <w:rsid w:val="004A682E"/>
    <w:rsid w:val="004A70B1"/>
    <w:rsid w:val="004B3648"/>
    <w:rsid w:val="004C0DCC"/>
    <w:rsid w:val="004C3637"/>
    <w:rsid w:val="004C56A3"/>
    <w:rsid w:val="004E5F35"/>
    <w:rsid w:val="004F6361"/>
    <w:rsid w:val="00504034"/>
    <w:rsid w:val="005046A1"/>
    <w:rsid w:val="00520138"/>
    <w:rsid w:val="005274CB"/>
    <w:rsid w:val="0053268E"/>
    <w:rsid w:val="00533884"/>
    <w:rsid w:val="0053495D"/>
    <w:rsid w:val="00535A49"/>
    <w:rsid w:val="005373EB"/>
    <w:rsid w:val="00576D71"/>
    <w:rsid w:val="005872F6"/>
    <w:rsid w:val="005925D7"/>
    <w:rsid w:val="00592CB2"/>
    <w:rsid w:val="00593142"/>
    <w:rsid w:val="00594A2E"/>
    <w:rsid w:val="005B1458"/>
    <w:rsid w:val="005C6E76"/>
    <w:rsid w:val="005D1364"/>
    <w:rsid w:val="005D6351"/>
    <w:rsid w:val="005E56D9"/>
    <w:rsid w:val="005E7564"/>
    <w:rsid w:val="005F0956"/>
    <w:rsid w:val="005F2324"/>
    <w:rsid w:val="006008F9"/>
    <w:rsid w:val="00601378"/>
    <w:rsid w:val="0060546A"/>
    <w:rsid w:val="006070D1"/>
    <w:rsid w:val="00626BA2"/>
    <w:rsid w:val="006355B7"/>
    <w:rsid w:val="006408E6"/>
    <w:rsid w:val="00642CB6"/>
    <w:rsid w:val="00643F8A"/>
    <w:rsid w:val="006516EB"/>
    <w:rsid w:val="0065207B"/>
    <w:rsid w:val="00664124"/>
    <w:rsid w:val="00673BC5"/>
    <w:rsid w:val="0068074C"/>
    <w:rsid w:val="00681F20"/>
    <w:rsid w:val="00690F49"/>
    <w:rsid w:val="00691007"/>
    <w:rsid w:val="00693D08"/>
    <w:rsid w:val="006A07BA"/>
    <w:rsid w:val="006A19CF"/>
    <w:rsid w:val="006B3BA0"/>
    <w:rsid w:val="006B5B07"/>
    <w:rsid w:val="006B6D6D"/>
    <w:rsid w:val="006C092E"/>
    <w:rsid w:val="006C125B"/>
    <w:rsid w:val="006D02D4"/>
    <w:rsid w:val="006D3B8A"/>
    <w:rsid w:val="006D5FCE"/>
    <w:rsid w:val="006E0261"/>
    <w:rsid w:val="007014CB"/>
    <w:rsid w:val="007022B3"/>
    <w:rsid w:val="007036AE"/>
    <w:rsid w:val="00707199"/>
    <w:rsid w:val="007207E0"/>
    <w:rsid w:val="007322D0"/>
    <w:rsid w:val="007333C7"/>
    <w:rsid w:val="00744C63"/>
    <w:rsid w:val="00756412"/>
    <w:rsid w:val="007608FD"/>
    <w:rsid w:val="0077181B"/>
    <w:rsid w:val="0077274D"/>
    <w:rsid w:val="007A0756"/>
    <w:rsid w:val="007A0C9A"/>
    <w:rsid w:val="007A412B"/>
    <w:rsid w:val="007A47D8"/>
    <w:rsid w:val="007A4D9F"/>
    <w:rsid w:val="007A76A7"/>
    <w:rsid w:val="007A7999"/>
    <w:rsid w:val="007B03E9"/>
    <w:rsid w:val="007B161F"/>
    <w:rsid w:val="007B494A"/>
    <w:rsid w:val="007C4E54"/>
    <w:rsid w:val="007C589B"/>
    <w:rsid w:val="007D7519"/>
    <w:rsid w:val="007D7AFF"/>
    <w:rsid w:val="007E3C76"/>
    <w:rsid w:val="007F26E6"/>
    <w:rsid w:val="007F344C"/>
    <w:rsid w:val="007F43A1"/>
    <w:rsid w:val="007F50DE"/>
    <w:rsid w:val="007F581C"/>
    <w:rsid w:val="007F7992"/>
    <w:rsid w:val="00801856"/>
    <w:rsid w:val="00805256"/>
    <w:rsid w:val="00805FC0"/>
    <w:rsid w:val="008116F7"/>
    <w:rsid w:val="00813576"/>
    <w:rsid w:val="008212C1"/>
    <w:rsid w:val="008223ED"/>
    <w:rsid w:val="0082506B"/>
    <w:rsid w:val="00844FA8"/>
    <w:rsid w:val="0084538C"/>
    <w:rsid w:val="00845EFF"/>
    <w:rsid w:val="00852177"/>
    <w:rsid w:val="00852925"/>
    <w:rsid w:val="0085540E"/>
    <w:rsid w:val="0085714C"/>
    <w:rsid w:val="0086030D"/>
    <w:rsid w:val="008619C9"/>
    <w:rsid w:val="0086223D"/>
    <w:rsid w:val="00864208"/>
    <w:rsid w:val="00865BDB"/>
    <w:rsid w:val="00867621"/>
    <w:rsid w:val="0087376E"/>
    <w:rsid w:val="008740FB"/>
    <w:rsid w:val="00880D42"/>
    <w:rsid w:val="00883B93"/>
    <w:rsid w:val="0088452A"/>
    <w:rsid w:val="008941FA"/>
    <w:rsid w:val="00894BAA"/>
    <w:rsid w:val="0089587B"/>
    <w:rsid w:val="008971E6"/>
    <w:rsid w:val="008A14D2"/>
    <w:rsid w:val="008B3D04"/>
    <w:rsid w:val="008B7B90"/>
    <w:rsid w:val="008C1241"/>
    <w:rsid w:val="008C2EC3"/>
    <w:rsid w:val="008C784B"/>
    <w:rsid w:val="008D0A6C"/>
    <w:rsid w:val="008D590C"/>
    <w:rsid w:val="008E3F59"/>
    <w:rsid w:val="008F1F17"/>
    <w:rsid w:val="008F2C0D"/>
    <w:rsid w:val="008F5F8D"/>
    <w:rsid w:val="0090145D"/>
    <w:rsid w:val="009018BF"/>
    <w:rsid w:val="00906FED"/>
    <w:rsid w:val="00913A9F"/>
    <w:rsid w:val="009143C7"/>
    <w:rsid w:val="00916455"/>
    <w:rsid w:val="0095235A"/>
    <w:rsid w:val="0095565B"/>
    <w:rsid w:val="009608FF"/>
    <w:rsid w:val="00961BC7"/>
    <w:rsid w:val="0096594A"/>
    <w:rsid w:val="00971D05"/>
    <w:rsid w:val="009731C2"/>
    <w:rsid w:val="00974F03"/>
    <w:rsid w:val="00986432"/>
    <w:rsid w:val="00991A76"/>
    <w:rsid w:val="009A2714"/>
    <w:rsid w:val="009A2E00"/>
    <w:rsid w:val="009A541F"/>
    <w:rsid w:val="009A7338"/>
    <w:rsid w:val="009C50AB"/>
    <w:rsid w:val="009C6295"/>
    <w:rsid w:val="009D4923"/>
    <w:rsid w:val="009D4B1F"/>
    <w:rsid w:val="009E13FE"/>
    <w:rsid w:val="009E271D"/>
    <w:rsid w:val="009E4D85"/>
    <w:rsid w:val="009F5A4D"/>
    <w:rsid w:val="00A00AA7"/>
    <w:rsid w:val="00A03F9D"/>
    <w:rsid w:val="00A06ADB"/>
    <w:rsid w:val="00A07283"/>
    <w:rsid w:val="00A12440"/>
    <w:rsid w:val="00A13FE6"/>
    <w:rsid w:val="00A155FB"/>
    <w:rsid w:val="00A20F65"/>
    <w:rsid w:val="00A25F3D"/>
    <w:rsid w:val="00A31768"/>
    <w:rsid w:val="00A343DD"/>
    <w:rsid w:val="00A37C5D"/>
    <w:rsid w:val="00A472AF"/>
    <w:rsid w:val="00A532E6"/>
    <w:rsid w:val="00A55247"/>
    <w:rsid w:val="00A554B7"/>
    <w:rsid w:val="00A56677"/>
    <w:rsid w:val="00A6497D"/>
    <w:rsid w:val="00A81127"/>
    <w:rsid w:val="00A8514D"/>
    <w:rsid w:val="00A87C6C"/>
    <w:rsid w:val="00AA2093"/>
    <w:rsid w:val="00AA2569"/>
    <w:rsid w:val="00AA2B22"/>
    <w:rsid w:val="00AB278B"/>
    <w:rsid w:val="00AB3F9B"/>
    <w:rsid w:val="00AC3FA4"/>
    <w:rsid w:val="00AD0812"/>
    <w:rsid w:val="00AE4831"/>
    <w:rsid w:val="00AF09FC"/>
    <w:rsid w:val="00AF2049"/>
    <w:rsid w:val="00AF72F7"/>
    <w:rsid w:val="00B0264E"/>
    <w:rsid w:val="00B03A51"/>
    <w:rsid w:val="00B05424"/>
    <w:rsid w:val="00B05E0B"/>
    <w:rsid w:val="00B12EF7"/>
    <w:rsid w:val="00B16F65"/>
    <w:rsid w:val="00B24EDE"/>
    <w:rsid w:val="00B27FDC"/>
    <w:rsid w:val="00B329F7"/>
    <w:rsid w:val="00B36CF9"/>
    <w:rsid w:val="00B36D1A"/>
    <w:rsid w:val="00B50CC3"/>
    <w:rsid w:val="00B5529F"/>
    <w:rsid w:val="00B602C7"/>
    <w:rsid w:val="00B6683D"/>
    <w:rsid w:val="00B721DF"/>
    <w:rsid w:val="00B73AA9"/>
    <w:rsid w:val="00B75162"/>
    <w:rsid w:val="00B775B8"/>
    <w:rsid w:val="00B80D78"/>
    <w:rsid w:val="00B97A9D"/>
    <w:rsid w:val="00BA20C3"/>
    <w:rsid w:val="00BA31CC"/>
    <w:rsid w:val="00BA6990"/>
    <w:rsid w:val="00BB13EF"/>
    <w:rsid w:val="00BB1666"/>
    <w:rsid w:val="00BC0098"/>
    <w:rsid w:val="00BC0AE1"/>
    <w:rsid w:val="00BC0B47"/>
    <w:rsid w:val="00BC7BFB"/>
    <w:rsid w:val="00BD1102"/>
    <w:rsid w:val="00BD2052"/>
    <w:rsid w:val="00BD7855"/>
    <w:rsid w:val="00BF4D82"/>
    <w:rsid w:val="00C01C0E"/>
    <w:rsid w:val="00C07110"/>
    <w:rsid w:val="00C222D5"/>
    <w:rsid w:val="00C224D0"/>
    <w:rsid w:val="00C25CEA"/>
    <w:rsid w:val="00C32EDA"/>
    <w:rsid w:val="00C413D4"/>
    <w:rsid w:val="00C4553F"/>
    <w:rsid w:val="00C51EAC"/>
    <w:rsid w:val="00C54B57"/>
    <w:rsid w:val="00C56332"/>
    <w:rsid w:val="00C570A7"/>
    <w:rsid w:val="00C64259"/>
    <w:rsid w:val="00C64DC0"/>
    <w:rsid w:val="00C67466"/>
    <w:rsid w:val="00C77C28"/>
    <w:rsid w:val="00C869BB"/>
    <w:rsid w:val="00C8759E"/>
    <w:rsid w:val="00CA49B3"/>
    <w:rsid w:val="00CA56B9"/>
    <w:rsid w:val="00CB5F6C"/>
    <w:rsid w:val="00CC2CA7"/>
    <w:rsid w:val="00CD3553"/>
    <w:rsid w:val="00CD4184"/>
    <w:rsid w:val="00CD5FAF"/>
    <w:rsid w:val="00CE2DD6"/>
    <w:rsid w:val="00CE56CD"/>
    <w:rsid w:val="00CE6DC4"/>
    <w:rsid w:val="00CF0BEF"/>
    <w:rsid w:val="00CF0D4B"/>
    <w:rsid w:val="00CF2552"/>
    <w:rsid w:val="00D172FF"/>
    <w:rsid w:val="00D23E0B"/>
    <w:rsid w:val="00D346C7"/>
    <w:rsid w:val="00D37767"/>
    <w:rsid w:val="00D37CFD"/>
    <w:rsid w:val="00D4049F"/>
    <w:rsid w:val="00D44032"/>
    <w:rsid w:val="00D54311"/>
    <w:rsid w:val="00D56B45"/>
    <w:rsid w:val="00D620E8"/>
    <w:rsid w:val="00D62B33"/>
    <w:rsid w:val="00D645A8"/>
    <w:rsid w:val="00D71814"/>
    <w:rsid w:val="00D83A06"/>
    <w:rsid w:val="00D84FF6"/>
    <w:rsid w:val="00D901D7"/>
    <w:rsid w:val="00D91574"/>
    <w:rsid w:val="00D91E02"/>
    <w:rsid w:val="00D94351"/>
    <w:rsid w:val="00D97526"/>
    <w:rsid w:val="00DA01B1"/>
    <w:rsid w:val="00DA1315"/>
    <w:rsid w:val="00DA24ED"/>
    <w:rsid w:val="00DA517B"/>
    <w:rsid w:val="00DB4EB4"/>
    <w:rsid w:val="00DB5105"/>
    <w:rsid w:val="00DC0E60"/>
    <w:rsid w:val="00DC106C"/>
    <w:rsid w:val="00DC1308"/>
    <w:rsid w:val="00DC2A04"/>
    <w:rsid w:val="00DC7EE9"/>
    <w:rsid w:val="00DD3793"/>
    <w:rsid w:val="00DD483A"/>
    <w:rsid w:val="00DE2587"/>
    <w:rsid w:val="00DF2812"/>
    <w:rsid w:val="00DF38D0"/>
    <w:rsid w:val="00DF53B0"/>
    <w:rsid w:val="00DF574A"/>
    <w:rsid w:val="00DF6944"/>
    <w:rsid w:val="00E1134D"/>
    <w:rsid w:val="00E268F6"/>
    <w:rsid w:val="00E27D6D"/>
    <w:rsid w:val="00E30C3A"/>
    <w:rsid w:val="00E3457F"/>
    <w:rsid w:val="00E41D64"/>
    <w:rsid w:val="00E42EC9"/>
    <w:rsid w:val="00E51B1F"/>
    <w:rsid w:val="00E52F57"/>
    <w:rsid w:val="00E53FEC"/>
    <w:rsid w:val="00E5612F"/>
    <w:rsid w:val="00E62267"/>
    <w:rsid w:val="00E63F2B"/>
    <w:rsid w:val="00E63FD5"/>
    <w:rsid w:val="00E774FE"/>
    <w:rsid w:val="00E87133"/>
    <w:rsid w:val="00E87740"/>
    <w:rsid w:val="00E90748"/>
    <w:rsid w:val="00E96208"/>
    <w:rsid w:val="00EB23E8"/>
    <w:rsid w:val="00EB5308"/>
    <w:rsid w:val="00EC0B3C"/>
    <w:rsid w:val="00EC24B4"/>
    <w:rsid w:val="00EC584D"/>
    <w:rsid w:val="00EC5C11"/>
    <w:rsid w:val="00EE2ADD"/>
    <w:rsid w:val="00EE75AA"/>
    <w:rsid w:val="00EF7661"/>
    <w:rsid w:val="00EF77E0"/>
    <w:rsid w:val="00F012A1"/>
    <w:rsid w:val="00F118E1"/>
    <w:rsid w:val="00F14E89"/>
    <w:rsid w:val="00F15BCF"/>
    <w:rsid w:val="00F2222A"/>
    <w:rsid w:val="00F2262C"/>
    <w:rsid w:val="00F27235"/>
    <w:rsid w:val="00F36608"/>
    <w:rsid w:val="00F41F82"/>
    <w:rsid w:val="00F46460"/>
    <w:rsid w:val="00F46F29"/>
    <w:rsid w:val="00F830DF"/>
    <w:rsid w:val="00F8749A"/>
    <w:rsid w:val="00F92B09"/>
    <w:rsid w:val="00FB21AF"/>
    <w:rsid w:val="00FC2657"/>
    <w:rsid w:val="00FD24BF"/>
    <w:rsid w:val="00FD35EF"/>
    <w:rsid w:val="00FD5597"/>
    <w:rsid w:val="00FD5AED"/>
    <w:rsid w:val="00FD7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arc" idref="#_x0000_s1051"/>
        <o:r id="V:Rule2" type="arc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A50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60137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A8112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133B9E"/>
    <w:pPr>
      <w:keepNext/>
      <w:outlineLvl w:val="2"/>
    </w:pPr>
    <w:rPr>
      <w:b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F0BEF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F0BEF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C6522"/>
    <w:pPr>
      <w:spacing w:before="240" w:after="60"/>
      <w:outlineLvl w:val="5"/>
    </w:pPr>
    <w:rPr>
      <w:rFonts w:ascii="Calibri" w:hAnsi="Calibri" w:cs="Arial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E2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2721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7212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B0136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2B0136"/>
    <w:rPr>
      <w:sz w:val="24"/>
      <w:szCs w:val="24"/>
    </w:rPr>
  </w:style>
  <w:style w:type="paragraph" w:styleId="Sansinterligne">
    <w:name w:val="No Spacing"/>
    <w:uiPriority w:val="1"/>
    <w:qFormat/>
    <w:rsid w:val="007608FD"/>
    <w:rPr>
      <w:rFonts w:ascii="Calibri" w:eastAsia="Calibri" w:hAnsi="Calibri"/>
      <w:sz w:val="22"/>
      <w:szCs w:val="22"/>
      <w:lang w:eastAsia="en-US"/>
    </w:rPr>
  </w:style>
  <w:style w:type="paragraph" w:customStyle="1" w:styleId="Normal12">
    <w:name w:val="Normal12"/>
    <w:basedOn w:val="Normal"/>
    <w:rsid w:val="00E42EC9"/>
    <w:rPr>
      <w:szCs w:val="20"/>
    </w:rPr>
  </w:style>
  <w:style w:type="paragraph" w:customStyle="1" w:styleId="Titre40">
    <w:name w:val="Titre4"/>
    <w:basedOn w:val="Normal12"/>
    <w:next w:val="Normal12"/>
    <w:rsid w:val="007014CB"/>
    <w:pPr>
      <w:spacing w:before="60"/>
      <w:ind w:left="567"/>
    </w:pPr>
    <w:rPr>
      <w:b/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6B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4D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orpsdetexte">
    <w:name w:val="Body Text"/>
    <w:basedOn w:val="Normal"/>
    <w:link w:val="CorpsdetexteCar"/>
    <w:semiHidden/>
    <w:rsid w:val="00133B9E"/>
    <w:rPr>
      <w:rFonts w:ascii="Comic Sans MS" w:hAnsi="Comic Sans MS"/>
      <w:sz w:val="22"/>
      <w:szCs w:val="20"/>
    </w:rPr>
  </w:style>
  <w:style w:type="character" w:customStyle="1" w:styleId="CorpsdetexteCar">
    <w:name w:val="Corps de texte Car"/>
    <w:link w:val="Corpsdetexte"/>
    <w:semiHidden/>
    <w:rsid w:val="00133B9E"/>
    <w:rPr>
      <w:rFonts w:ascii="Comic Sans MS" w:hAnsi="Comic Sans MS"/>
      <w:sz w:val="22"/>
    </w:rPr>
  </w:style>
  <w:style w:type="character" w:customStyle="1" w:styleId="Titre3Car">
    <w:name w:val="Titre 3 Car"/>
    <w:link w:val="Titre3"/>
    <w:rsid w:val="00133B9E"/>
    <w:rPr>
      <w:b/>
    </w:rPr>
  </w:style>
  <w:style w:type="character" w:customStyle="1" w:styleId="Titre1Car">
    <w:name w:val="Titre 1 Car"/>
    <w:link w:val="Titre1"/>
    <w:uiPriority w:val="9"/>
    <w:rsid w:val="0060137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601378"/>
    <w:pPr>
      <w:spacing w:after="120" w:line="480" w:lineRule="auto"/>
    </w:pPr>
  </w:style>
  <w:style w:type="character" w:customStyle="1" w:styleId="Corpsdetexte2Car">
    <w:name w:val="Corps de texte 2 Car"/>
    <w:link w:val="Corpsdetexte2"/>
    <w:uiPriority w:val="99"/>
    <w:semiHidden/>
    <w:rsid w:val="00601378"/>
    <w:rPr>
      <w:sz w:val="24"/>
      <w:szCs w:val="24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601378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601378"/>
    <w:rPr>
      <w:sz w:val="24"/>
      <w:szCs w:val="24"/>
    </w:rPr>
  </w:style>
  <w:style w:type="character" w:customStyle="1" w:styleId="Titre2Car">
    <w:name w:val="Titre 2 Car"/>
    <w:link w:val="Titre2"/>
    <w:uiPriority w:val="9"/>
    <w:semiHidden/>
    <w:rsid w:val="00A8112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rsid w:val="00A81127"/>
    <w:rPr>
      <w:color w:val="0000FF"/>
      <w:u w:val="single"/>
    </w:rPr>
  </w:style>
  <w:style w:type="character" w:customStyle="1" w:styleId="Titre4Car">
    <w:name w:val="Titre 4 Car"/>
    <w:link w:val="Titre4"/>
    <w:uiPriority w:val="9"/>
    <w:semiHidden/>
    <w:rsid w:val="00CF0BEF"/>
    <w:rPr>
      <w:rFonts w:ascii="Calibri" w:eastAsia="Times New Roman" w:hAnsi="Calibri" w:cs="Arial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CF0BEF"/>
    <w:rPr>
      <w:rFonts w:ascii="Calibri" w:eastAsia="Times New Roman" w:hAnsi="Calibri" w:cs="Arial"/>
      <w:b/>
      <w:bCs/>
      <w:i/>
      <w:iCs/>
      <w:sz w:val="26"/>
      <w:szCs w:val="26"/>
    </w:rPr>
  </w:style>
  <w:style w:type="paragraph" w:customStyle="1" w:styleId="formule0">
    <w:name w:val="formule0"/>
    <w:basedOn w:val="Normal"/>
    <w:rsid w:val="006D5FCE"/>
    <w:pPr>
      <w:spacing w:before="100" w:beforeAutospacing="1" w:after="100" w:afterAutospacing="1"/>
    </w:pPr>
    <w:rPr>
      <w:rFonts w:ascii="Verdana" w:hAnsi="Verdana" w:cs="Arial"/>
      <w:color w:val="000000"/>
      <w:sz w:val="20"/>
      <w:szCs w:val="20"/>
    </w:rPr>
  </w:style>
  <w:style w:type="paragraph" w:customStyle="1" w:styleId="ppoint">
    <w:name w:val="p_point"/>
    <w:basedOn w:val="Normal"/>
    <w:rsid w:val="003817A0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817A0"/>
  </w:style>
  <w:style w:type="character" w:styleId="lev">
    <w:name w:val="Strong"/>
    <w:uiPriority w:val="22"/>
    <w:qFormat/>
    <w:rsid w:val="003817A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47C92"/>
    <w:pPr>
      <w:spacing w:before="100" w:beforeAutospacing="1" w:after="100" w:afterAutospacing="1"/>
    </w:pPr>
  </w:style>
  <w:style w:type="character" w:customStyle="1" w:styleId="title">
    <w:name w:val="title"/>
    <w:rsid w:val="00047C92"/>
  </w:style>
  <w:style w:type="character" w:customStyle="1" w:styleId="mo">
    <w:name w:val="mo"/>
    <w:rsid w:val="00047C92"/>
  </w:style>
  <w:style w:type="character" w:customStyle="1" w:styleId="mtext">
    <w:name w:val="mtext"/>
    <w:rsid w:val="00047C92"/>
  </w:style>
  <w:style w:type="character" w:customStyle="1" w:styleId="mn">
    <w:name w:val="mn"/>
    <w:rsid w:val="00047C92"/>
  </w:style>
  <w:style w:type="character" w:customStyle="1" w:styleId="mi">
    <w:name w:val="mi"/>
    <w:rsid w:val="00047C92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0C6522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link w:val="Retraitcorpsdetexte3"/>
    <w:uiPriority w:val="99"/>
    <w:semiHidden/>
    <w:rsid w:val="000C6522"/>
    <w:rPr>
      <w:sz w:val="16"/>
      <w:szCs w:val="16"/>
    </w:rPr>
  </w:style>
  <w:style w:type="character" w:styleId="Appelnotedebasdep">
    <w:name w:val="footnote reference"/>
    <w:semiHidden/>
    <w:rsid w:val="000C6522"/>
    <w:rPr>
      <w:vertAlign w:val="superscript"/>
    </w:rPr>
  </w:style>
  <w:style w:type="paragraph" w:styleId="Notedebasdepage">
    <w:name w:val="footnote text"/>
    <w:basedOn w:val="Normal"/>
    <w:link w:val="NotedebasdepageCar"/>
    <w:semiHidden/>
    <w:rsid w:val="000C6522"/>
    <w:pPr>
      <w:jc w:val="both"/>
    </w:pPr>
    <w:rPr>
      <w:rFonts w:ascii="Garamond" w:hAnsi="Garamond"/>
      <w:sz w:val="18"/>
      <w:szCs w:val="20"/>
    </w:rPr>
  </w:style>
  <w:style w:type="character" w:customStyle="1" w:styleId="NotedebasdepageCar">
    <w:name w:val="Note de bas de page Car"/>
    <w:link w:val="Notedebasdepage"/>
    <w:semiHidden/>
    <w:rsid w:val="000C6522"/>
    <w:rPr>
      <w:rFonts w:ascii="Garamond" w:hAnsi="Garamond"/>
      <w:sz w:val="18"/>
    </w:rPr>
  </w:style>
  <w:style w:type="paragraph" w:customStyle="1" w:styleId="Style6">
    <w:name w:val="Style6"/>
    <w:basedOn w:val="Titre6"/>
    <w:rsid w:val="000C6522"/>
    <w:pPr>
      <w:keepNext/>
      <w:spacing w:before="0" w:after="0"/>
      <w:jc w:val="both"/>
      <w:outlineLvl w:val="9"/>
    </w:pPr>
    <w:rPr>
      <w:rFonts w:ascii="Times New Roman" w:hAnsi="Times New Roman" w:cs="Times New Roman"/>
      <w:bCs w:val="0"/>
      <w:szCs w:val="20"/>
    </w:rPr>
  </w:style>
  <w:style w:type="character" w:customStyle="1" w:styleId="Titre6Car">
    <w:name w:val="Titre 6 Car"/>
    <w:link w:val="Titre6"/>
    <w:uiPriority w:val="9"/>
    <w:semiHidden/>
    <w:rsid w:val="000C6522"/>
    <w:rPr>
      <w:rFonts w:ascii="Calibri" w:eastAsia="Times New Roman" w:hAnsi="Calibri" w:cs="Arial"/>
      <w:b/>
      <w:bCs/>
      <w:sz w:val="22"/>
      <w:szCs w:val="22"/>
    </w:rPr>
  </w:style>
  <w:style w:type="paragraph" w:customStyle="1" w:styleId="CNDPTextesansretrait">
    <w:name w:val="CNDP Texte sans retrait"/>
    <w:basedOn w:val="Normal"/>
    <w:rsid w:val="005274CB"/>
    <w:pPr>
      <w:spacing w:after="120"/>
      <w:jc w:val="both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4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3618"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34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5121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2186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0913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82159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single" w:sz="12" w:space="11" w:color="FF99C4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4358265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316146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70751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909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5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8728498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03076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single" w:sz="12" w:space="11" w:color="7ABACC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7382504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9570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0303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04306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single" w:sz="12" w:space="11" w:color="999999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21057632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018678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501724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15906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539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85891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76524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single" w:sz="12" w:space="11" w:color="999999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3636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6100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880165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117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89320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single" w:sz="12" w:space="11" w:color="7ABACC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93304850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72360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6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7170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03644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single" w:sz="12" w:space="11" w:color="7ABACC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3554972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51282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2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22992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065255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single" w:sz="12" w:space="11" w:color="7ABACC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9474641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39463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9905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2022905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960051"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223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2700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32786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single" w:sz="12" w:space="11" w:color="7ABACC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11774967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57124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04782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443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5352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2746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single" w:sz="12" w:space="11" w:color="7ABACC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97734682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4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5117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7706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9216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514745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3967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single" w:sz="12" w:space="11" w:color="7ABACC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6188049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0690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39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29341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9025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257557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907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single" w:sz="12" w:space="11" w:color="7ABACC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15631432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5039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69105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63751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0859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34105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5112129"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3876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602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2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1039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660784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6201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111029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993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17772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single" w:sz="12" w:space="11" w:color="7ABACC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32034968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07039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5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7268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849278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7841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3274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902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145383"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00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02587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630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77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510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5425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767685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4852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03874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single" w:sz="12" w:space="11" w:color="7ABACC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3691879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19826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725920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04567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single" w:sz="12" w:space="11" w:color="7ABACC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147063681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7799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16230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801624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721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single" w:sz="12" w:space="11" w:color="7ABACC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18247659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5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5826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25743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90245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88511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single" w:sz="12" w:space="11" w:color="7ABACC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102525593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60171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1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1557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0419857"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996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392578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177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626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6447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6676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045649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362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single" w:sz="12" w:space="11" w:color="7ABACC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7165160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50318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166909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1784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05420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single" w:sz="12" w:space="11" w:color="999999"/>
                    <w:bottom w:val="none" w:sz="0" w:space="0" w:color="auto"/>
                    <w:right w:val="none" w:sz="0" w:space="11" w:color="auto"/>
                  </w:divBdr>
                  <w:divsChild>
                    <w:div w:id="5286909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748468">
                  <w:marLeft w:val="0"/>
                  <w:marRight w:val="0"/>
                  <w:marTop w:val="450"/>
                  <w:marBottom w:val="150"/>
                  <w:divBdr>
                    <w:top w:val="none" w:sz="0" w:space="0" w:color="auto"/>
                    <w:left w:val="single" w:sz="12" w:space="11" w:color="7ABACC"/>
                    <w:bottom w:val="none" w:sz="0" w:space="0" w:color="auto"/>
                    <w:right w:val="none" w:sz="0" w:space="11" w:color="auto"/>
                  </w:divBdr>
                  <w:divsChild>
                    <w:div w:id="68598408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1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75037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0570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7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83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92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62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65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3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32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74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9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793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image" Target="media/image11.w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2.w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wmf"/><Relationship Id="rId24" Type="http://schemas.openxmlformats.org/officeDocument/2006/relationships/image" Target="media/image14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23" Type="http://schemas.openxmlformats.org/officeDocument/2006/relationships/oleObject" Target="embeddings/oleObject5.bin"/><Relationship Id="rId28" Type="http://schemas.openxmlformats.org/officeDocument/2006/relationships/image" Target="media/image17.png"/><Relationship Id="rId10" Type="http://schemas.openxmlformats.org/officeDocument/2006/relationships/image" Target="media/image5.wmf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wmf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A4D01-C909-41E0-9E30-BF87065B9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1681</Words>
  <Characters>8424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الجزء الاول:  الشغل الميكانيكي و الطاقة</vt:lpstr>
    </vt:vector>
  </TitlesOfParts>
  <Company>UCD</Company>
  <LinksUpToDate>false</LinksUpToDate>
  <CharactersWithSpaces>10085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الجزء الاول:  الشغل الميكانيكي و الطاقة</dc:title>
  <dc:creator>dataelouardi</dc:creator>
  <cp:keywords>Détermination des quantités de matière en solution à l’aide de la réaction chimique Oxydo-réductions</cp:keywords>
  <cp:lastModifiedBy>solaymane</cp:lastModifiedBy>
  <cp:revision>3</cp:revision>
  <cp:lastPrinted>2015-10-12T10:09:00Z</cp:lastPrinted>
  <dcterms:created xsi:type="dcterms:W3CDTF">2019-09-09T14:44:00Z</dcterms:created>
  <dcterms:modified xsi:type="dcterms:W3CDTF">2019-09-09T20:27:00Z</dcterms:modified>
</cp:coreProperties>
</file>