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4" w:rsidRPr="00C5329A" w:rsidRDefault="000919B4" w:rsidP="008A3393">
      <w:pPr>
        <w:autoSpaceDE w:val="0"/>
        <w:autoSpaceDN w:val="0"/>
        <w:adjustRightInd w:val="0"/>
        <w:spacing w:after="240"/>
        <w:jc w:val="center"/>
        <w:rPr>
          <w:b/>
          <w:bCs/>
          <w:color w:val="FF0000"/>
          <w:sz w:val="36"/>
          <w:szCs w:val="36"/>
        </w:rPr>
      </w:pPr>
      <w:r w:rsidRPr="00F04FD0">
        <w:rPr>
          <w:b/>
          <w:bCs/>
          <w:color w:val="FF0000"/>
          <w:sz w:val="36"/>
          <w:szCs w:val="36"/>
          <w:highlight w:val="lightGray"/>
        </w:rPr>
        <w:t>Activité N° 15 sur noyau-masse-énergie</w:t>
      </w:r>
    </w:p>
    <w:p w:rsidR="00AE7E7E" w:rsidRPr="00AE7E7E" w:rsidRDefault="00AE7E7E" w:rsidP="000919B4">
      <w:pPr>
        <w:autoSpaceDE w:val="0"/>
        <w:autoSpaceDN w:val="0"/>
        <w:adjustRightInd w:val="0"/>
        <w:rPr>
          <w:b/>
          <w:bCs/>
          <w:u w:val="single"/>
        </w:rPr>
      </w:pPr>
      <w:r w:rsidRPr="00AE7E7E">
        <w:rPr>
          <w:rFonts w:ascii="Times-Bold" w:hAnsi="Times-Bold" w:cs="Times-Bold"/>
          <w:b/>
          <w:bCs/>
          <w:u w:val="single"/>
        </w:rPr>
        <w:t>I. UNITE DE MASSE ATOMIQUE</w:t>
      </w:r>
    </w:p>
    <w:p w:rsidR="00AE7E7E" w:rsidRDefault="00F04FD0" w:rsidP="000919B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43675" cy="2409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7E" w:rsidRDefault="00AE7E7E" w:rsidP="000919B4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</w:rPr>
      </w:pPr>
      <w:r w:rsidRPr="00AE7E7E">
        <w:rPr>
          <w:rFonts w:ascii="Times-Bold" w:hAnsi="Times-Bold" w:cs="Times-Bold"/>
          <w:b/>
          <w:bCs/>
          <w:u w:val="single"/>
        </w:rPr>
        <w:t>II. DEFAUT DE MASSE D’UN NOYAU</w:t>
      </w:r>
    </w:p>
    <w:p w:rsidR="00AE7E7E" w:rsidRDefault="00F04FD0" w:rsidP="000919B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43675" cy="15906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E7E" w:rsidRPr="00AE7E7E" w:rsidRDefault="00AE7E7E" w:rsidP="000919B4">
      <w:pPr>
        <w:autoSpaceDE w:val="0"/>
        <w:autoSpaceDN w:val="0"/>
        <w:adjustRightInd w:val="0"/>
        <w:rPr>
          <w:b/>
          <w:bCs/>
          <w:u w:val="single"/>
        </w:rPr>
      </w:pPr>
      <w:r w:rsidRPr="00AE7E7E">
        <w:rPr>
          <w:rFonts w:ascii="Times-Bold" w:hAnsi="Times-Bold" w:cs="Times-Bold"/>
          <w:b/>
          <w:bCs/>
          <w:u w:val="single"/>
        </w:rPr>
        <w:t>III. PRINCIPE D’EQUIVALENCE</w:t>
      </w:r>
    </w:p>
    <w:p w:rsidR="00AE7E7E" w:rsidRDefault="00F04FD0" w:rsidP="000919B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96050" cy="29908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4C" w:rsidRPr="00DA6E5A" w:rsidRDefault="00DA6E5A" w:rsidP="000919B4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DA6E5A">
        <w:rPr>
          <w:b/>
          <w:bCs/>
          <w:sz w:val="32"/>
          <w:szCs w:val="32"/>
          <w:u w:val="single"/>
        </w:rPr>
        <w:t>IV- EXERCICE</w:t>
      </w:r>
    </w:p>
    <w:p w:rsidR="00465954" w:rsidRDefault="00271392" w:rsidP="00360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954">
        <w:rPr>
          <w:sz w:val="28"/>
          <w:szCs w:val="28"/>
        </w:rPr>
        <w:t xml:space="preserve">Le noyau </w:t>
      </w:r>
      <w:r w:rsidR="00465954" w:rsidRPr="00465954">
        <w:rPr>
          <w:position w:val="-12"/>
          <w:sz w:val="28"/>
          <w:szCs w:val="28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pt;height:18.75pt" o:ole="">
            <v:imagedata r:id="rId9" o:title=""/>
          </v:shape>
          <o:OLEObject Type="Embed" ProgID="Equation.3" ShapeID="_x0000_i1028" DrawAspect="Content" ObjectID="_1629648879" r:id="rId10"/>
        </w:object>
      </w:r>
      <w:r w:rsidRPr="00465954">
        <w:rPr>
          <w:sz w:val="28"/>
          <w:szCs w:val="28"/>
        </w:rPr>
        <w:t xml:space="preserve"> a une masse</w:t>
      </w:r>
      <w:r w:rsidR="00856883">
        <w:rPr>
          <w:sz w:val="28"/>
          <w:szCs w:val="28"/>
        </w:rPr>
        <w:t xml:space="preserve"> </w:t>
      </w:r>
      <w:r w:rsidR="0036096E" w:rsidRPr="0036096E">
        <w:rPr>
          <w:position w:val="-14"/>
          <w:sz w:val="28"/>
          <w:szCs w:val="28"/>
        </w:rPr>
        <w:object w:dxaOrig="2380" w:dyaOrig="400">
          <v:shape id="_x0000_i1029" type="#_x0000_t75" style="width:119.25pt;height:20.25pt" o:ole="">
            <v:imagedata r:id="rId11" o:title=""/>
          </v:shape>
          <o:OLEObject Type="Embed" ProgID="Equation.3" ShapeID="_x0000_i1029" DrawAspect="Content" ObjectID="_1629648880" r:id="rId12"/>
        </w:object>
      </w:r>
      <w:r w:rsidRPr="00465954">
        <w:rPr>
          <w:sz w:val="28"/>
          <w:szCs w:val="28"/>
        </w:rPr>
        <w:t xml:space="preserve"> En prenant </w:t>
      </w:r>
      <w:r w:rsidR="0036096E" w:rsidRPr="0036096E">
        <w:rPr>
          <w:position w:val="-12"/>
          <w:sz w:val="28"/>
          <w:szCs w:val="28"/>
        </w:rPr>
        <w:object w:dxaOrig="2100" w:dyaOrig="380">
          <v:shape id="_x0000_i1030" type="#_x0000_t75" style="width:105pt;height:18.75pt" o:ole="">
            <v:imagedata r:id="rId13" o:title=""/>
          </v:shape>
          <o:OLEObject Type="Embed" ProgID="Equation.3" ShapeID="_x0000_i1030" DrawAspect="Content" ObjectID="_1629648881" r:id="rId14"/>
        </w:object>
      </w:r>
      <w:r w:rsidR="00465954">
        <w:rPr>
          <w:sz w:val="28"/>
          <w:szCs w:val="28"/>
        </w:rPr>
        <w:t xml:space="preserve"> </w:t>
      </w:r>
      <w:r w:rsidRPr="00465954">
        <w:rPr>
          <w:sz w:val="28"/>
          <w:szCs w:val="28"/>
        </w:rPr>
        <w:t xml:space="preserve">et </w:t>
      </w:r>
    </w:p>
    <w:p w:rsidR="00271392" w:rsidRPr="00465954" w:rsidRDefault="00BE1715" w:rsidP="00465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96E">
        <w:rPr>
          <w:position w:val="-14"/>
          <w:sz w:val="28"/>
          <w:szCs w:val="28"/>
        </w:rPr>
        <w:object w:dxaOrig="2120" w:dyaOrig="400">
          <v:shape id="_x0000_i1031" type="#_x0000_t75" style="width:105.75pt;height:20.25pt" o:ole="">
            <v:imagedata r:id="rId15" o:title=""/>
          </v:shape>
          <o:OLEObject Type="Embed" ProgID="Equation.3" ShapeID="_x0000_i1031" DrawAspect="Content" ObjectID="_1629648882" r:id="rId16"/>
        </w:object>
      </w:r>
      <w:r w:rsidR="00465954" w:rsidRPr="00465954">
        <w:rPr>
          <w:sz w:val="28"/>
          <w:szCs w:val="28"/>
        </w:rPr>
        <w:t>, calculer</w:t>
      </w:r>
      <w:r w:rsidR="00271392" w:rsidRPr="00465954">
        <w:rPr>
          <w:sz w:val="28"/>
          <w:szCs w:val="28"/>
        </w:rPr>
        <w:t>:</w:t>
      </w:r>
    </w:p>
    <w:p w:rsidR="00271392" w:rsidRPr="00271392" w:rsidRDefault="00271392" w:rsidP="00465954">
      <w:pPr>
        <w:autoSpaceDE w:val="0"/>
        <w:autoSpaceDN w:val="0"/>
        <w:adjustRightInd w:val="0"/>
        <w:rPr>
          <w:sz w:val="28"/>
          <w:szCs w:val="28"/>
        </w:rPr>
      </w:pPr>
      <w:r w:rsidRPr="00271392">
        <w:rPr>
          <w:b/>
          <w:bCs/>
          <w:sz w:val="28"/>
          <w:szCs w:val="28"/>
        </w:rPr>
        <w:t xml:space="preserve">1. </w:t>
      </w:r>
      <w:r w:rsidRPr="00271392">
        <w:rPr>
          <w:sz w:val="28"/>
          <w:szCs w:val="28"/>
        </w:rPr>
        <w:t>le défaut de masse Δ</w:t>
      </w:r>
      <w:r w:rsidRPr="00271392">
        <w:rPr>
          <w:i/>
          <w:iCs/>
          <w:sz w:val="28"/>
          <w:szCs w:val="28"/>
        </w:rPr>
        <w:t>m</w:t>
      </w:r>
      <w:r w:rsidRPr="00465954">
        <w:rPr>
          <w:sz w:val="28"/>
          <w:szCs w:val="28"/>
          <w:vertAlign w:val="subscript"/>
        </w:rPr>
        <w:t>1</w:t>
      </w:r>
      <w:r w:rsidRPr="00271392">
        <w:rPr>
          <w:sz w:val="28"/>
          <w:szCs w:val="28"/>
        </w:rPr>
        <w:t>;</w:t>
      </w:r>
    </w:p>
    <w:p w:rsidR="00271392" w:rsidRPr="00271392" w:rsidRDefault="00271392" w:rsidP="00271392">
      <w:pPr>
        <w:autoSpaceDE w:val="0"/>
        <w:autoSpaceDN w:val="0"/>
        <w:adjustRightInd w:val="0"/>
        <w:rPr>
          <w:sz w:val="28"/>
          <w:szCs w:val="28"/>
        </w:rPr>
      </w:pPr>
      <w:r w:rsidRPr="00271392">
        <w:rPr>
          <w:b/>
          <w:bCs/>
          <w:sz w:val="28"/>
          <w:szCs w:val="28"/>
        </w:rPr>
        <w:t xml:space="preserve">2. </w:t>
      </w:r>
      <w:r w:rsidRPr="00271392">
        <w:rPr>
          <w:sz w:val="28"/>
          <w:szCs w:val="28"/>
        </w:rPr>
        <w:t xml:space="preserve">l’énergie de liaison </w:t>
      </w:r>
      <w:r w:rsidRPr="00271392">
        <w:rPr>
          <w:i/>
          <w:iCs/>
          <w:sz w:val="28"/>
          <w:szCs w:val="28"/>
        </w:rPr>
        <w:t>E</w:t>
      </w:r>
      <w:r w:rsidRPr="00465954">
        <w:rPr>
          <w:sz w:val="28"/>
          <w:szCs w:val="28"/>
          <w:vertAlign w:val="subscript"/>
        </w:rPr>
        <w:t>l</w:t>
      </w:r>
      <w:r w:rsidRPr="00271392">
        <w:rPr>
          <w:sz w:val="28"/>
          <w:szCs w:val="28"/>
        </w:rPr>
        <w:t xml:space="preserve"> de ce noyau en joule puis en MeV ;</w:t>
      </w:r>
    </w:p>
    <w:p w:rsidR="00271392" w:rsidRDefault="00271392" w:rsidP="00465954">
      <w:pPr>
        <w:autoSpaceDE w:val="0"/>
        <w:autoSpaceDN w:val="0"/>
        <w:adjustRightInd w:val="0"/>
        <w:rPr>
          <w:sz w:val="28"/>
          <w:szCs w:val="28"/>
        </w:rPr>
      </w:pPr>
      <w:r w:rsidRPr="00271392">
        <w:rPr>
          <w:b/>
          <w:bCs/>
          <w:sz w:val="28"/>
          <w:szCs w:val="28"/>
        </w:rPr>
        <w:t xml:space="preserve">3. </w:t>
      </w:r>
      <w:r w:rsidRPr="00271392">
        <w:rPr>
          <w:sz w:val="28"/>
          <w:szCs w:val="28"/>
        </w:rPr>
        <w:t>l’énergie de liaison par nucléon</w:t>
      </w:r>
      <w:r w:rsidR="00465954">
        <w:rPr>
          <w:sz w:val="28"/>
          <w:szCs w:val="28"/>
        </w:rPr>
        <w:t xml:space="preserve"> </w:t>
      </w:r>
      <w:r w:rsidR="00856883" w:rsidRPr="00465954">
        <w:rPr>
          <w:position w:val="-12"/>
          <w:sz w:val="28"/>
          <w:szCs w:val="28"/>
        </w:rPr>
        <w:object w:dxaOrig="620" w:dyaOrig="360">
          <v:shape id="_x0000_i1032" type="#_x0000_t75" style="width:30.75pt;height:18pt" o:ole="">
            <v:imagedata r:id="rId17" o:title=""/>
          </v:shape>
          <o:OLEObject Type="Embed" ProgID="Equation.3" ShapeID="_x0000_i1032" DrawAspect="Content" ObjectID="_1629648883" r:id="rId18"/>
        </w:object>
      </w:r>
      <w:r w:rsidR="00465954">
        <w:rPr>
          <w:sz w:val="28"/>
          <w:szCs w:val="28"/>
        </w:rPr>
        <w:t xml:space="preserve"> </w:t>
      </w:r>
      <w:r w:rsidRPr="00271392">
        <w:rPr>
          <w:sz w:val="28"/>
          <w:szCs w:val="28"/>
        </w:rPr>
        <w:t>en MeV/nucléon.</w:t>
      </w:r>
    </w:p>
    <w:p w:rsidR="00C5329A" w:rsidRPr="00271392" w:rsidRDefault="0022187D" w:rsidP="0046595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04FD0">
        <w:rPr>
          <w:noProof/>
        </w:rPr>
        <w:lastRenderedPageBreak/>
        <w:drawing>
          <wp:inline distT="0" distB="0" distL="0" distR="0">
            <wp:extent cx="5467350" cy="257175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29A" w:rsidRPr="00271392" w:rsidSect="000919B4"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67D" w:rsidRDefault="0063267D" w:rsidP="00C5329A">
      <w:r>
        <w:separator/>
      </w:r>
    </w:p>
  </w:endnote>
  <w:endnote w:type="continuationSeparator" w:id="1">
    <w:p w:rsidR="0063267D" w:rsidRDefault="0063267D" w:rsidP="00C5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9A" w:rsidRPr="00C5329A" w:rsidRDefault="00C5329A" w:rsidP="00F04FD0">
    <w:pPr>
      <w:pStyle w:val="Pieddepage"/>
      <w:tabs>
        <w:tab w:val="clear" w:pos="4536"/>
        <w:tab w:val="clear" w:pos="9072"/>
        <w:tab w:val="left" w:pos="8789"/>
      </w:tabs>
      <w:rPr>
        <w:color w:val="3333FF"/>
      </w:rPr>
    </w:pPr>
    <w:r w:rsidRPr="00C5329A">
      <w:rPr>
        <w:color w:val="3333FF"/>
      </w:rPr>
      <w:t>dataelouardi.com</w:t>
    </w:r>
    <w:r w:rsidR="00F04FD0">
      <w:rPr>
        <w:color w:val="3333FF"/>
      </w:rPr>
      <w:tab/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67D" w:rsidRDefault="0063267D" w:rsidP="00C5329A">
      <w:r>
        <w:separator/>
      </w:r>
    </w:p>
  </w:footnote>
  <w:footnote w:type="continuationSeparator" w:id="1">
    <w:p w:rsidR="0063267D" w:rsidRDefault="0063267D" w:rsidP="00C53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B4"/>
    <w:rsid w:val="000919B4"/>
    <w:rsid w:val="000D7BAF"/>
    <w:rsid w:val="0022187D"/>
    <w:rsid w:val="00271392"/>
    <w:rsid w:val="0036096E"/>
    <w:rsid w:val="00465954"/>
    <w:rsid w:val="00534718"/>
    <w:rsid w:val="0063267D"/>
    <w:rsid w:val="00795B4E"/>
    <w:rsid w:val="00856883"/>
    <w:rsid w:val="008A3393"/>
    <w:rsid w:val="009476D1"/>
    <w:rsid w:val="009E63A8"/>
    <w:rsid w:val="00A0474C"/>
    <w:rsid w:val="00AE7E7E"/>
    <w:rsid w:val="00BE1715"/>
    <w:rsid w:val="00C5329A"/>
    <w:rsid w:val="00C824E1"/>
    <w:rsid w:val="00D41F1C"/>
    <w:rsid w:val="00DA6E5A"/>
    <w:rsid w:val="00E655F2"/>
    <w:rsid w:val="00F0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C532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329A"/>
    <w:rPr>
      <w:sz w:val="24"/>
      <w:szCs w:val="24"/>
    </w:rPr>
  </w:style>
  <w:style w:type="paragraph" w:styleId="Pieddepage">
    <w:name w:val="footer"/>
    <w:basedOn w:val="Normal"/>
    <w:link w:val="PieddepageCar"/>
    <w:rsid w:val="00C5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32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N° 15 sur noyau-masse-énergie</vt:lpstr>
    </vt:vector>
  </TitlesOfParts>
  <Company>SAFI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N° 15 sur noyau-masse-énergie</dc:title>
  <dc:creator>dataelouardi</dc:creator>
  <cp:keywords>noyau-masse-énergie</cp:keywords>
  <cp:lastModifiedBy>solaymane</cp:lastModifiedBy>
  <cp:revision>2</cp:revision>
  <dcterms:created xsi:type="dcterms:W3CDTF">2019-09-10T19:28:00Z</dcterms:created>
  <dcterms:modified xsi:type="dcterms:W3CDTF">2019-09-10T19:28:00Z</dcterms:modified>
</cp:coreProperties>
</file>